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4FB" w:rsidRPr="00546520" w:rsidRDefault="00CA04FB" w:rsidP="00CA04FB">
      <w:pPr>
        <w:jc w:val="center"/>
        <w:rPr>
          <w:rFonts w:ascii="Arial" w:hAnsi="Arial"/>
        </w:rPr>
      </w:pPr>
      <w:r w:rsidRPr="00546520">
        <w:rPr>
          <w:rFonts w:ascii="Arial" w:hAnsi="Arial"/>
          <w:noProof/>
        </w:rPr>
        <w:drawing>
          <wp:inline distT="0" distB="0" distL="0" distR="0" wp14:anchorId="6FC6FA62" wp14:editId="3F8071EB">
            <wp:extent cx="638175" cy="800100"/>
            <wp:effectExtent l="0" t="0" r="0" b="0"/>
            <wp:docPr id="327" name="Рисунок 327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age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4FB" w:rsidRDefault="00CA04FB" w:rsidP="00CA04FB">
      <w:pPr>
        <w:jc w:val="center"/>
        <w:rPr>
          <w:rFonts w:ascii="Arial" w:hAnsi="Arial"/>
          <w:b/>
          <w:sz w:val="40"/>
          <w:szCs w:val="40"/>
        </w:rPr>
      </w:pPr>
    </w:p>
    <w:p w:rsidR="00CA04FB" w:rsidRPr="00546520" w:rsidRDefault="00CA04FB" w:rsidP="00CA04FB">
      <w:pPr>
        <w:jc w:val="center"/>
        <w:rPr>
          <w:rFonts w:ascii="Arial" w:hAnsi="Arial"/>
          <w:b/>
          <w:sz w:val="40"/>
          <w:szCs w:val="40"/>
        </w:rPr>
      </w:pPr>
      <w:r w:rsidRPr="00546520">
        <w:rPr>
          <w:rFonts w:ascii="Arial" w:hAnsi="Arial"/>
          <w:b/>
          <w:sz w:val="40"/>
          <w:szCs w:val="40"/>
        </w:rPr>
        <w:t>СОВЕТ ДЕПУТАТОВ</w:t>
      </w:r>
    </w:p>
    <w:p w:rsidR="00CA04FB" w:rsidRPr="00546520" w:rsidRDefault="00CA04FB" w:rsidP="00CA04FB">
      <w:pPr>
        <w:jc w:val="center"/>
        <w:rPr>
          <w:rFonts w:ascii="Arial" w:hAnsi="Arial"/>
          <w:sz w:val="28"/>
          <w:szCs w:val="28"/>
        </w:rPr>
      </w:pPr>
      <w:r w:rsidRPr="00546520">
        <w:rPr>
          <w:rFonts w:ascii="Arial" w:hAnsi="Arial"/>
          <w:sz w:val="28"/>
          <w:szCs w:val="28"/>
        </w:rPr>
        <w:t>ТАЛДОМСКОГО ГОРОДСКОГО ОКРУГА МОСКОВСКОЙ ОБЛАСТИ</w:t>
      </w:r>
    </w:p>
    <w:p w:rsidR="00CA04FB" w:rsidRPr="00546520" w:rsidRDefault="00CA04FB" w:rsidP="00CA04FB">
      <w:pPr>
        <w:spacing w:line="220" w:lineRule="exact"/>
        <w:jc w:val="right"/>
        <w:rPr>
          <w:rFonts w:ascii="Arial" w:hAnsi="Arial"/>
          <w:sz w:val="18"/>
          <w:szCs w:val="18"/>
        </w:rPr>
      </w:pPr>
      <w:r w:rsidRPr="00546520">
        <w:rPr>
          <w:rFonts w:ascii="Sylfaen" w:eastAsia="Sylfaen" w:hAnsi="Sylfaen" w:cs="Sylfaen"/>
          <w:sz w:val="18"/>
          <w:szCs w:val="18"/>
        </w:rPr>
        <w:t xml:space="preserve">141900, г. Талдом, пл. К. Маркса, 12                                                          </w:t>
      </w:r>
      <w:r w:rsidRPr="00546520">
        <w:rPr>
          <w:rFonts w:ascii="Arial" w:hAnsi="Arial"/>
          <w:sz w:val="18"/>
          <w:szCs w:val="18"/>
        </w:rPr>
        <w:t xml:space="preserve">тел. 8-(49620)-6-35-61; т/ф 8-(49620)-3-33-29 </w:t>
      </w:r>
    </w:p>
    <w:p w:rsidR="00CA04FB" w:rsidRPr="00546520" w:rsidRDefault="00CA04FB" w:rsidP="00CA04FB">
      <w:pPr>
        <w:pBdr>
          <w:bottom w:val="single" w:sz="12" w:space="1" w:color="auto"/>
        </w:pBdr>
        <w:spacing w:line="230" w:lineRule="exact"/>
        <w:jc w:val="right"/>
        <w:rPr>
          <w:rFonts w:ascii="Arial" w:eastAsia="Sylfaen" w:hAnsi="Arial"/>
          <w:sz w:val="18"/>
          <w:szCs w:val="18"/>
          <w:shd w:val="clear" w:color="auto" w:fill="FFFFFF"/>
          <w:lang w:bidi="en-US"/>
        </w:rPr>
      </w:pPr>
      <w:r w:rsidRPr="00546520">
        <w:rPr>
          <w:rFonts w:ascii="Arial" w:eastAsia="Sylfaen" w:hAnsi="Arial"/>
          <w:sz w:val="18"/>
          <w:szCs w:val="18"/>
          <w:shd w:val="clear" w:color="auto" w:fill="FFFFFF"/>
          <w:lang w:bidi="en-US"/>
        </w:rPr>
        <w:t xml:space="preserve">                                                                                                                         </w:t>
      </w:r>
    </w:p>
    <w:p w:rsidR="00CA04FB" w:rsidRPr="00546520" w:rsidRDefault="00CA04FB" w:rsidP="00CA04FB">
      <w:pPr>
        <w:jc w:val="center"/>
        <w:rPr>
          <w:rFonts w:ascii="Arial" w:hAnsi="Arial"/>
          <w:b/>
          <w:sz w:val="36"/>
          <w:szCs w:val="36"/>
        </w:rPr>
      </w:pPr>
      <w:r w:rsidRPr="00546520">
        <w:rPr>
          <w:rFonts w:ascii="Arial" w:hAnsi="Arial"/>
          <w:b/>
          <w:sz w:val="36"/>
          <w:szCs w:val="36"/>
        </w:rPr>
        <w:t>Р Е Ш Е Н И Е</w:t>
      </w:r>
    </w:p>
    <w:p w:rsidR="00CA04FB" w:rsidRPr="00546520" w:rsidRDefault="00CA04FB" w:rsidP="00CA04FB">
      <w:pPr>
        <w:ind w:firstLine="426"/>
        <w:jc w:val="right"/>
        <w:rPr>
          <w:rFonts w:ascii="Arial" w:hAnsi="Arial"/>
          <w:sz w:val="28"/>
          <w:szCs w:val="28"/>
        </w:rPr>
      </w:pPr>
    </w:p>
    <w:p w:rsidR="00CA04FB" w:rsidRPr="00546520" w:rsidRDefault="00CA04FB" w:rsidP="00CA04FB">
      <w:pPr>
        <w:ind w:firstLine="426"/>
        <w:rPr>
          <w:rFonts w:ascii="Arial" w:hAnsi="Arial" w:cs="Arial"/>
          <w:b/>
          <w:sz w:val="28"/>
          <w:szCs w:val="28"/>
          <w:u w:val="single"/>
        </w:rPr>
      </w:pPr>
      <w:r w:rsidRPr="00546520">
        <w:rPr>
          <w:rFonts w:ascii="Arial" w:hAnsi="Arial"/>
          <w:b/>
          <w:sz w:val="28"/>
          <w:szCs w:val="28"/>
        </w:rPr>
        <w:t>от __</w:t>
      </w:r>
      <w:r w:rsidRPr="00546520">
        <w:rPr>
          <w:rFonts w:ascii="Arial" w:hAnsi="Arial" w:cs="Arial"/>
          <w:b/>
          <w:sz w:val="28"/>
          <w:szCs w:val="28"/>
          <w:u w:val="single"/>
        </w:rPr>
        <w:t>23</w:t>
      </w:r>
      <w:r w:rsidRPr="00546520">
        <w:rPr>
          <w:rFonts w:ascii="Arial" w:hAnsi="Arial"/>
          <w:b/>
          <w:sz w:val="28"/>
          <w:szCs w:val="28"/>
          <w:u w:val="single"/>
        </w:rPr>
        <w:t xml:space="preserve"> декабря</w:t>
      </w:r>
      <w:r w:rsidRPr="00546520">
        <w:rPr>
          <w:rFonts w:ascii="Arial" w:hAnsi="Arial"/>
          <w:b/>
          <w:sz w:val="28"/>
          <w:szCs w:val="28"/>
        </w:rPr>
        <w:t xml:space="preserve">____  2021 г.                                  </w:t>
      </w:r>
      <w:r>
        <w:rPr>
          <w:rFonts w:ascii="Arial" w:hAnsi="Arial"/>
          <w:b/>
          <w:sz w:val="28"/>
          <w:szCs w:val="28"/>
        </w:rPr>
        <w:t xml:space="preserve">       </w:t>
      </w:r>
      <w:r w:rsidRPr="00546520">
        <w:rPr>
          <w:rFonts w:ascii="Arial" w:hAnsi="Arial"/>
          <w:b/>
          <w:sz w:val="28"/>
          <w:szCs w:val="28"/>
        </w:rPr>
        <w:t xml:space="preserve">                 №  </w:t>
      </w:r>
      <w:r>
        <w:rPr>
          <w:rFonts w:ascii="Arial" w:hAnsi="Arial"/>
          <w:b/>
          <w:sz w:val="28"/>
          <w:szCs w:val="28"/>
          <w:u w:val="single"/>
        </w:rPr>
        <w:t>9</w:t>
      </w:r>
      <w:r>
        <w:rPr>
          <w:rFonts w:ascii="Arial" w:hAnsi="Arial"/>
          <w:b/>
          <w:sz w:val="28"/>
          <w:szCs w:val="28"/>
          <w:u w:val="single"/>
        </w:rPr>
        <w:t>5</w:t>
      </w:r>
    </w:p>
    <w:p w:rsidR="00CA04FB" w:rsidRPr="00546520" w:rsidRDefault="00CA04FB" w:rsidP="00CA04FB">
      <w:pPr>
        <w:ind w:firstLine="426"/>
        <w:rPr>
          <w:rFonts w:ascii="Arial" w:hAnsi="Arial"/>
        </w:rPr>
      </w:pPr>
    </w:p>
    <w:p w:rsidR="00CA04FB" w:rsidRPr="00546520" w:rsidRDefault="00CA04FB" w:rsidP="00CA04FB">
      <w:pPr>
        <w:ind w:firstLine="426"/>
        <w:rPr>
          <w:rFonts w:ascii="Arial" w:hAnsi="Arial"/>
          <w:b/>
          <w:sz w:val="28"/>
          <w:szCs w:val="28"/>
          <w:u w:val="single"/>
        </w:rPr>
      </w:pPr>
      <w:r w:rsidRPr="00546520">
        <w:rPr>
          <w:rFonts w:ascii="Arial" w:hAnsi="Arial"/>
        </w:rPr>
        <w:t>┌                                                      ┐</w:t>
      </w:r>
    </w:p>
    <w:p w:rsidR="0098273D" w:rsidRPr="00056057" w:rsidRDefault="0098273D" w:rsidP="0098273D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b/>
          <w:sz w:val="24"/>
          <w:szCs w:val="24"/>
        </w:rPr>
      </w:pPr>
      <w:r w:rsidRPr="00056057">
        <w:rPr>
          <w:rFonts w:ascii="Times New Roman" w:hAnsi="Times New Roman"/>
          <w:b/>
          <w:sz w:val="24"/>
          <w:szCs w:val="24"/>
        </w:rPr>
        <w:t xml:space="preserve">О внесении изменений и дополнений </w:t>
      </w:r>
    </w:p>
    <w:p w:rsidR="0098273D" w:rsidRPr="00056057" w:rsidRDefault="0098273D" w:rsidP="0098273D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b/>
          <w:sz w:val="24"/>
          <w:szCs w:val="24"/>
        </w:rPr>
      </w:pPr>
      <w:r w:rsidRPr="00056057">
        <w:rPr>
          <w:rFonts w:ascii="Times New Roman" w:hAnsi="Times New Roman"/>
          <w:b/>
          <w:sz w:val="24"/>
          <w:szCs w:val="24"/>
        </w:rPr>
        <w:t xml:space="preserve">в Правила благоустройства территории </w:t>
      </w:r>
    </w:p>
    <w:p w:rsidR="0098273D" w:rsidRPr="00056057" w:rsidRDefault="00C67275" w:rsidP="0098273D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sz w:val="24"/>
          <w:szCs w:val="24"/>
        </w:rPr>
      </w:pPr>
      <w:r w:rsidRPr="00056057">
        <w:rPr>
          <w:rFonts w:ascii="Times New Roman" w:hAnsi="Times New Roman"/>
          <w:b/>
          <w:sz w:val="24"/>
          <w:szCs w:val="24"/>
        </w:rPr>
        <w:t xml:space="preserve">Талдомского </w:t>
      </w:r>
      <w:r w:rsidR="0098273D" w:rsidRPr="00056057">
        <w:rPr>
          <w:rFonts w:ascii="Times New Roman" w:hAnsi="Times New Roman"/>
          <w:b/>
          <w:sz w:val="24"/>
          <w:szCs w:val="24"/>
        </w:rPr>
        <w:t>городского округа</w:t>
      </w:r>
      <w:r w:rsidR="0098273D" w:rsidRPr="00056057">
        <w:rPr>
          <w:rFonts w:ascii="Times New Roman" w:hAnsi="Times New Roman"/>
          <w:sz w:val="24"/>
          <w:szCs w:val="24"/>
        </w:rPr>
        <w:t xml:space="preserve"> </w:t>
      </w:r>
    </w:p>
    <w:p w:rsidR="00056057" w:rsidRDefault="00056057" w:rsidP="0098273D">
      <w:pPr>
        <w:autoSpaceDE w:val="0"/>
        <w:autoSpaceDN w:val="0"/>
        <w:adjustRightInd w:val="0"/>
        <w:ind w:firstLine="540"/>
        <w:rPr>
          <w:rFonts w:ascii="Times New Roman" w:hAnsi="Times New Roman"/>
          <w:sz w:val="24"/>
          <w:szCs w:val="24"/>
          <w:lang w:eastAsia="ru-RU"/>
        </w:rPr>
      </w:pPr>
    </w:p>
    <w:p w:rsidR="0098273D" w:rsidRPr="00056057" w:rsidRDefault="00F857AA" w:rsidP="0098273D">
      <w:pPr>
        <w:autoSpaceDE w:val="0"/>
        <w:autoSpaceDN w:val="0"/>
        <w:adjustRightInd w:val="0"/>
        <w:ind w:firstLine="540"/>
        <w:rPr>
          <w:rFonts w:ascii="Times New Roman" w:hAnsi="Times New Roman"/>
          <w:sz w:val="24"/>
          <w:szCs w:val="24"/>
          <w:lang w:eastAsia="ru-RU"/>
        </w:rPr>
      </w:pPr>
      <w:r w:rsidRPr="00056057">
        <w:rPr>
          <w:rFonts w:ascii="Times New Roman" w:hAnsi="Times New Roman"/>
          <w:sz w:val="24"/>
          <w:szCs w:val="24"/>
          <w:lang w:eastAsia="ru-RU"/>
        </w:rPr>
        <w:t xml:space="preserve">   </w:t>
      </w:r>
      <w:r w:rsidR="0098273D" w:rsidRPr="00056057">
        <w:rPr>
          <w:rFonts w:ascii="Times New Roman" w:hAnsi="Times New Roman"/>
          <w:sz w:val="24"/>
          <w:szCs w:val="24"/>
          <w:lang w:eastAsia="ru-RU"/>
        </w:rPr>
        <w:t xml:space="preserve">В соответствии со ст. 5.1 Градостроительного кодекса Российской Федерации, ст. 45.1 Федерального закона от 06.10.2003 N 131-ФЗ «Об общих принципах организации местного самоуправления в Российской Федерации», ст. 73 Закона Московской области от 30.12.2014 №191/2014-ОЗ «О регулировании дополнительных вопросов в сфере благоустройства в Московской области», </w:t>
      </w:r>
      <w:r w:rsidR="00FA55FA" w:rsidRPr="00056057">
        <w:rPr>
          <w:rFonts w:ascii="Times New Roman" w:hAnsi="Times New Roman"/>
          <w:sz w:val="24"/>
          <w:szCs w:val="24"/>
          <w:lang w:eastAsia="ru-RU"/>
        </w:rPr>
        <w:t xml:space="preserve">с </w:t>
      </w:r>
      <w:r w:rsidR="00FA55FA" w:rsidRPr="00056057">
        <w:rPr>
          <w:rStyle w:val="FontStyle13"/>
          <w:sz w:val="24"/>
          <w:szCs w:val="24"/>
        </w:rPr>
        <w:t xml:space="preserve">Уставом Талдомского городского округа Московской области, зарегистрированным в Управлении Министерства юстиции Российской Федерации по Московской области от 24.12.2018г. № RU 503650002018001, </w:t>
      </w:r>
      <w:r w:rsidR="0098273D" w:rsidRPr="00056057">
        <w:rPr>
          <w:rFonts w:ascii="Times New Roman" w:hAnsi="Times New Roman"/>
          <w:sz w:val="24"/>
          <w:szCs w:val="24"/>
        </w:rPr>
        <w:t>с учетом</w:t>
      </w:r>
      <w:r w:rsidR="00A54614" w:rsidRPr="00056057">
        <w:rPr>
          <w:rFonts w:ascii="Times New Roman" w:hAnsi="Times New Roman"/>
          <w:sz w:val="24"/>
          <w:szCs w:val="24"/>
          <w:lang w:eastAsia="ru-RU"/>
        </w:rPr>
        <w:t xml:space="preserve"> распоряжения Министерства благоустройства Московской области от 09.09.2021 № 10Р-27</w:t>
      </w:r>
      <w:r w:rsidR="0098273D" w:rsidRPr="00056057">
        <w:rPr>
          <w:rFonts w:ascii="Times New Roman" w:hAnsi="Times New Roman"/>
          <w:sz w:val="24"/>
          <w:szCs w:val="24"/>
          <w:lang w:eastAsia="ru-RU"/>
        </w:rPr>
        <w:t xml:space="preserve">, протокола  общественных обсуждений от  </w:t>
      </w:r>
      <w:r w:rsidR="00302950" w:rsidRPr="00056057">
        <w:rPr>
          <w:rFonts w:ascii="Times New Roman" w:hAnsi="Times New Roman"/>
          <w:sz w:val="24"/>
          <w:szCs w:val="24"/>
          <w:lang w:eastAsia="ru-RU"/>
        </w:rPr>
        <w:t>15.11</w:t>
      </w:r>
      <w:r w:rsidR="0098273D" w:rsidRPr="00056057">
        <w:rPr>
          <w:rFonts w:ascii="Times New Roman" w:hAnsi="Times New Roman"/>
          <w:sz w:val="24"/>
          <w:szCs w:val="24"/>
          <w:lang w:eastAsia="ru-RU"/>
        </w:rPr>
        <w:t xml:space="preserve">.2021 по проекту  изменений в Правила благоустройства территории </w:t>
      </w:r>
      <w:r w:rsidR="00C67275" w:rsidRPr="00056057">
        <w:rPr>
          <w:rFonts w:ascii="Times New Roman" w:hAnsi="Times New Roman"/>
          <w:sz w:val="24"/>
          <w:szCs w:val="24"/>
          <w:lang w:eastAsia="ru-RU"/>
        </w:rPr>
        <w:t xml:space="preserve">Талдомского </w:t>
      </w:r>
      <w:r w:rsidR="0098273D" w:rsidRPr="00056057">
        <w:rPr>
          <w:rFonts w:ascii="Times New Roman" w:hAnsi="Times New Roman"/>
          <w:sz w:val="24"/>
          <w:szCs w:val="24"/>
          <w:lang w:eastAsia="ru-RU"/>
        </w:rPr>
        <w:t xml:space="preserve">городского округа, заключения по результатам  общественных обсуждений от </w:t>
      </w:r>
      <w:r w:rsidR="00302950" w:rsidRPr="00056057">
        <w:rPr>
          <w:rFonts w:ascii="Times New Roman" w:hAnsi="Times New Roman"/>
          <w:sz w:val="24"/>
          <w:szCs w:val="24"/>
          <w:lang w:eastAsia="ru-RU"/>
        </w:rPr>
        <w:t xml:space="preserve"> 15.11</w:t>
      </w:r>
      <w:r w:rsidR="0098273D" w:rsidRPr="00056057">
        <w:rPr>
          <w:rFonts w:ascii="Times New Roman" w:hAnsi="Times New Roman"/>
          <w:sz w:val="24"/>
          <w:szCs w:val="24"/>
          <w:lang w:eastAsia="ru-RU"/>
        </w:rPr>
        <w:t>.2021 по проекту  изменений в Правила благоустройства территории</w:t>
      </w:r>
      <w:r w:rsidR="00C67275" w:rsidRPr="00056057">
        <w:rPr>
          <w:rFonts w:ascii="Times New Roman" w:hAnsi="Times New Roman"/>
          <w:sz w:val="24"/>
          <w:szCs w:val="24"/>
          <w:lang w:eastAsia="ru-RU"/>
        </w:rPr>
        <w:t xml:space="preserve"> Талдомского</w:t>
      </w:r>
      <w:r w:rsidR="0098273D" w:rsidRPr="00056057">
        <w:rPr>
          <w:rFonts w:ascii="Times New Roman" w:hAnsi="Times New Roman"/>
          <w:sz w:val="24"/>
          <w:szCs w:val="24"/>
          <w:lang w:eastAsia="ru-RU"/>
        </w:rPr>
        <w:t xml:space="preserve"> городского округа, Совет депутатов </w:t>
      </w:r>
      <w:r w:rsidR="00C67275" w:rsidRPr="00056057">
        <w:rPr>
          <w:rFonts w:ascii="Times New Roman" w:hAnsi="Times New Roman"/>
          <w:sz w:val="24"/>
          <w:szCs w:val="24"/>
          <w:lang w:eastAsia="ru-RU"/>
        </w:rPr>
        <w:t xml:space="preserve">Талдомского </w:t>
      </w:r>
      <w:r w:rsidR="0098273D" w:rsidRPr="00056057">
        <w:rPr>
          <w:rFonts w:ascii="Times New Roman" w:hAnsi="Times New Roman"/>
          <w:sz w:val="24"/>
          <w:szCs w:val="24"/>
          <w:lang w:eastAsia="ru-RU"/>
        </w:rPr>
        <w:t xml:space="preserve">городского округа </w:t>
      </w:r>
    </w:p>
    <w:p w:rsidR="0098273D" w:rsidRPr="00056057" w:rsidRDefault="0098273D" w:rsidP="0098273D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4"/>
          <w:szCs w:val="24"/>
        </w:rPr>
      </w:pPr>
    </w:p>
    <w:p w:rsidR="0098273D" w:rsidRPr="00056057" w:rsidRDefault="0098273D" w:rsidP="0098273D">
      <w:pPr>
        <w:pStyle w:val="a6"/>
        <w:ind w:right="89" w:firstLine="1150"/>
        <w:jc w:val="center"/>
        <w:rPr>
          <w:b/>
          <w:sz w:val="24"/>
          <w:szCs w:val="24"/>
        </w:rPr>
      </w:pPr>
      <w:r w:rsidRPr="00056057">
        <w:rPr>
          <w:b/>
          <w:sz w:val="24"/>
          <w:szCs w:val="24"/>
        </w:rPr>
        <w:t>РЕШИЛ:</w:t>
      </w:r>
    </w:p>
    <w:p w:rsidR="0098273D" w:rsidRPr="00056057" w:rsidRDefault="0098273D" w:rsidP="00056057">
      <w:pPr>
        <w:autoSpaceDE w:val="0"/>
        <w:autoSpaceDN w:val="0"/>
        <w:adjustRightInd w:val="0"/>
        <w:spacing w:line="240" w:lineRule="auto"/>
        <w:ind w:firstLine="709"/>
        <w:rPr>
          <w:rFonts w:ascii="Times New Roman" w:hAnsi="Times New Roman"/>
          <w:sz w:val="24"/>
          <w:szCs w:val="24"/>
        </w:rPr>
      </w:pPr>
      <w:r w:rsidRPr="00056057">
        <w:rPr>
          <w:rFonts w:ascii="Times New Roman" w:hAnsi="Times New Roman"/>
          <w:sz w:val="24"/>
          <w:szCs w:val="24"/>
        </w:rPr>
        <w:t xml:space="preserve">1. Внести изменения и дополнения в Правила благоустройства территории </w:t>
      </w:r>
      <w:r w:rsidR="00C67275" w:rsidRPr="00056057">
        <w:rPr>
          <w:rFonts w:ascii="Times New Roman" w:hAnsi="Times New Roman"/>
          <w:sz w:val="24"/>
          <w:szCs w:val="24"/>
        </w:rPr>
        <w:t xml:space="preserve">Талдомского </w:t>
      </w:r>
      <w:r w:rsidRPr="00056057">
        <w:rPr>
          <w:rFonts w:ascii="Times New Roman" w:hAnsi="Times New Roman"/>
          <w:sz w:val="24"/>
          <w:szCs w:val="24"/>
        </w:rPr>
        <w:t xml:space="preserve">городского округа, утвержденные решением Совета депутатов </w:t>
      </w:r>
      <w:r w:rsidR="00C67275" w:rsidRPr="00056057">
        <w:rPr>
          <w:rFonts w:ascii="Times New Roman" w:hAnsi="Times New Roman"/>
          <w:sz w:val="24"/>
          <w:szCs w:val="24"/>
        </w:rPr>
        <w:t xml:space="preserve">Талдомского </w:t>
      </w:r>
      <w:r w:rsidRPr="00056057">
        <w:rPr>
          <w:rFonts w:ascii="Times New Roman" w:hAnsi="Times New Roman"/>
          <w:sz w:val="24"/>
          <w:szCs w:val="24"/>
        </w:rPr>
        <w:t xml:space="preserve">городского округа от </w:t>
      </w:r>
      <w:r w:rsidR="00302950" w:rsidRPr="00056057">
        <w:rPr>
          <w:rFonts w:ascii="Times New Roman" w:hAnsi="Times New Roman"/>
          <w:bCs/>
          <w:sz w:val="24"/>
          <w:szCs w:val="24"/>
          <w:lang w:eastAsia="ru-RU"/>
        </w:rPr>
        <w:t>29.10.2020</w:t>
      </w:r>
      <w:r w:rsidR="00056057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C67275" w:rsidRPr="00056057">
        <w:rPr>
          <w:rFonts w:ascii="Times New Roman" w:hAnsi="Times New Roman"/>
          <w:bCs/>
          <w:sz w:val="24"/>
          <w:szCs w:val="24"/>
          <w:lang w:eastAsia="ru-RU"/>
        </w:rPr>
        <w:t>г.</w:t>
      </w:r>
      <w:r w:rsidRPr="00056057">
        <w:rPr>
          <w:rFonts w:ascii="Times New Roman" w:hAnsi="Times New Roman"/>
          <w:sz w:val="24"/>
          <w:szCs w:val="24"/>
          <w:lang w:eastAsia="ru-RU"/>
        </w:rPr>
        <w:t xml:space="preserve"> №</w:t>
      </w:r>
      <w:r w:rsidR="00302950" w:rsidRPr="00056057">
        <w:rPr>
          <w:rFonts w:ascii="Times New Roman" w:hAnsi="Times New Roman"/>
          <w:bCs/>
          <w:iCs/>
          <w:sz w:val="24"/>
          <w:szCs w:val="24"/>
          <w:lang w:eastAsia="ru-RU"/>
        </w:rPr>
        <w:t>79</w:t>
      </w:r>
      <w:r w:rsidRPr="00056057">
        <w:rPr>
          <w:rFonts w:ascii="Times New Roman" w:hAnsi="Times New Roman"/>
          <w:sz w:val="24"/>
          <w:szCs w:val="24"/>
          <w:lang w:eastAsia="ru-RU"/>
        </w:rPr>
        <w:t>, согласно приложению.</w:t>
      </w:r>
    </w:p>
    <w:p w:rsidR="00C67275" w:rsidRPr="00056057" w:rsidRDefault="00C67275" w:rsidP="00056057">
      <w:pPr>
        <w:autoSpaceDE w:val="0"/>
        <w:autoSpaceDN w:val="0"/>
        <w:adjustRightInd w:val="0"/>
        <w:spacing w:line="240" w:lineRule="auto"/>
        <w:ind w:firstLine="709"/>
        <w:rPr>
          <w:rFonts w:ascii="Times New Roman" w:hAnsi="Times New Roman"/>
          <w:sz w:val="24"/>
          <w:szCs w:val="24"/>
        </w:rPr>
      </w:pPr>
      <w:r w:rsidRPr="00056057">
        <w:rPr>
          <w:rFonts w:ascii="Times New Roman" w:hAnsi="Times New Roman"/>
          <w:sz w:val="24"/>
          <w:szCs w:val="24"/>
        </w:rPr>
        <w:t>2. Опубликовать настоящее решение в периодическом печатном издании общественно-политической газете  "Заря", разместить на официальном сайте администрации Талдомского городского округа Московской области в информационно-телекоммуникационной сети «Интернет».</w:t>
      </w:r>
    </w:p>
    <w:p w:rsidR="00C67275" w:rsidRPr="00056057" w:rsidRDefault="00C67275" w:rsidP="00056057">
      <w:pPr>
        <w:autoSpaceDE w:val="0"/>
        <w:autoSpaceDN w:val="0"/>
        <w:adjustRightInd w:val="0"/>
        <w:spacing w:line="240" w:lineRule="auto"/>
        <w:ind w:firstLine="709"/>
        <w:rPr>
          <w:rFonts w:ascii="Times New Roman" w:hAnsi="Times New Roman"/>
          <w:sz w:val="24"/>
          <w:szCs w:val="24"/>
        </w:rPr>
      </w:pPr>
      <w:r w:rsidRPr="00056057">
        <w:rPr>
          <w:rFonts w:ascii="Times New Roman" w:hAnsi="Times New Roman"/>
          <w:sz w:val="24"/>
          <w:szCs w:val="24"/>
        </w:rPr>
        <w:t xml:space="preserve">3. </w:t>
      </w:r>
      <w:r w:rsidR="00056057">
        <w:rPr>
          <w:rFonts w:ascii="Times New Roman" w:hAnsi="Times New Roman"/>
          <w:sz w:val="24"/>
          <w:szCs w:val="24"/>
        </w:rPr>
        <w:t xml:space="preserve"> </w:t>
      </w:r>
      <w:r w:rsidRPr="00056057">
        <w:rPr>
          <w:rFonts w:ascii="Times New Roman" w:hAnsi="Times New Roman"/>
          <w:sz w:val="24"/>
          <w:szCs w:val="24"/>
        </w:rPr>
        <w:t>Настоящее решение вступает в силу после его официального опубликования.</w:t>
      </w:r>
    </w:p>
    <w:p w:rsidR="00C67275" w:rsidRPr="00056057" w:rsidRDefault="00C67275" w:rsidP="00056057">
      <w:pPr>
        <w:autoSpaceDE w:val="0"/>
        <w:autoSpaceDN w:val="0"/>
        <w:adjustRightInd w:val="0"/>
        <w:spacing w:line="240" w:lineRule="auto"/>
        <w:ind w:firstLine="709"/>
        <w:rPr>
          <w:rFonts w:ascii="Times New Roman" w:hAnsi="Times New Roman"/>
          <w:sz w:val="24"/>
          <w:szCs w:val="24"/>
        </w:rPr>
      </w:pPr>
      <w:r w:rsidRPr="00056057">
        <w:rPr>
          <w:rFonts w:ascii="Times New Roman" w:hAnsi="Times New Roman"/>
          <w:sz w:val="24"/>
          <w:szCs w:val="24"/>
        </w:rPr>
        <w:t>4. Контроль за исполнением настоящего решения возложить на председателя Совета депутатов Талдомского городского округа Московской области Аникеева М.И.</w:t>
      </w:r>
    </w:p>
    <w:p w:rsidR="00C67275" w:rsidRPr="00056057" w:rsidRDefault="00C67275" w:rsidP="00056057">
      <w:pPr>
        <w:autoSpaceDE w:val="0"/>
        <w:autoSpaceDN w:val="0"/>
        <w:adjustRightInd w:val="0"/>
        <w:spacing w:line="240" w:lineRule="auto"/>
        <w:ind w:firstLine="709"/>
        <w:outlineLvl w:val="0"/>
        <w:rPr>
          <w:rFonts w:ascii="Times New Roman" w:hAnsi="Times New Roman"/>
          <w:sz w:val="24"/>
          <w:szCs w:val="24"/>
        </w:rPr>
      </w:pPr>
    </w:p>
    <w:p w:rsidR="00C67275" w:rsidRPr="00056057" w:rsidRDefault="00C67275" w:rsidP="00C67275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  <w:r w:rsidRPr="00056057">
        <w:rPr>
          <w:rFonts w:ascii="Times New Roman" w:hAnsi="Times New Roman"/>
          <w:sz w:val="24"/>
          <w:szCs w:val="24"/>
        </w:rPr>
        <w:t>Председатель Совета депутатов</w:t>
      </w:r>
    </w:p>
    <w:p w:rsidR="00C67275" w:rsidRDefault="00C67275" w:rsidP="00C67275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  <w:r w:rsidRPr="00056057">
        <w:rPr>
          <w:rFonts w:ascii="Times New Roman" w:hAnsi="Times New Roman"/>
          <w:sz w:val="24"/>
          <w:szCs w:val="24"/>
        </w:rPr>
        <w:t xml:space="preserve">Талдомского городского округа </w:t>
      </w:r>
      <w:r w:rsidR="00056057">
        <w:rPr>
          <w:rFonts w:ascii="Times New Roman" w:hAnsi="Times New Roman"/>
          <w:sz w:val="24"/>
          <w:szCs w:val="24"/>
        </w:rPr>
        <w:t xml:space="preserve">                                                                   М.И. </w:t>
      </w:r>
      <w:r w:rsidRPr="00056057">
        <w:rPr>
          <w:rFonts w:ascii="Times New Roman" w:hAnsi="Times New Roman"/>
          <w:sz w:val="24"/>
          <w:szCs w:val="24"/>
        </w:rPr>
        <w:t xml:space="preserve">Аникеев </w:t>
      </w:r>
    </w:p>
    <w:p w:rsidR="00056057" w:rsidRDefault="00056057" w:rsidP="00C67275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</w:p>
    <w:p w:rsidR="00056057" w:rsidRPr="00056057" w:rsidRDefault="00056057" w:rsidP="00C67275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</w:p>
    <w:p w:rsidR="00056057" w:rsidRDefault="00C67275" w:rsidP="00056057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  <w:r w:rsidRPr="00056057">
        <w:rPr>
          <w:rFonts w:ascii="Times New Roman" w:hAnsi="Times New Roman"/>
          <w:sz w:val="24"/>
          <w:szCs w:val="24"/>
        </w:rPr>
        <w:t xml:space="preserve">Глава Талдомского  городского округа                                                         </w:t>
      </w:r>
      <w:r w:rsidR="00056057">
        <w:rPr>
          <w:rFonts w:ascii="Times New Roman" w:hAnsi="Times New Roman"/>
          <w:sz w:val="24"/>
          <w:szCs w:val="24"/>
        </w:rPr>
        <w:t xml:space="preserve">Ю.В. </w:t>
      </w:r>
      <w:r w:rsidRPr="00056057">
        <w:rPr>
          <w:rFonts w:ascii="Times New Roman" w:hAnsi="Times New Roman"/>
          <w:sz w:val="24"/>
          <w:szCs w:val="24"/>
        </w:rPr>
        <w:t xml:space="preserve"> Крупенин</w:t>
      </w:r>
      <w:r w:rsidR="00927E14" w:rsidRPr="00056057">
        <w:rPr>
          <w:rFonts w:ascii="Times New Roman" w:hAnsi="Times New Roman"/>
          <w:sz w:val="24"/>
          <w:szCs w:val="24"/>
        </w:rPr>
        <w:t xml:space="preserve"> </w:t>
      </w:r>
    </w:p>
    <w:p w:rsidR="00855962" w:rsidRDefault="00855962" w:rsidP="00855962">
      <w:pPr>
        <w:spacing w:line="240" w:lineRule="auto"/>
        <w:rPr>
          <w:rFonts w:ascii="Times New Roman" w:hAnsi="Times New Roman"/>
          <w:sz w:val="20"/>
          <w:szCs w:val="20"/>
        </w:rPr>
      </w:pPr>
    </w:p>
    <w:p w:rsidR="00855962" w:rsidRPr="00DC46ED" w:rsidRDefault="00855962" w:rsidP="00855962">
      <w:pPr>
        <w:pStyle w:val="aff4"/>
        <w:shd w:val="clear" w:color="auto" w:fill="auto"/>
        <w:spacing w:line="240" w:lineRule="auto"/>
        <w:rPr>
          <w:sz w:val="24"/>
        </w:rPr>
      </w:pPr>
    </w:p>
    <w:p w:rsidR="00056057" w:rsidRDefault="00056057" w:rsidP="00056057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</w:p>
    <w:p w:rsidR="00056057" w:rsidRDefault="00056057" w:rsidP="00056057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</w:p>
    <w:p w:rsidR="00056057" w:rsidRDefault="00056057" w:rsidP="00056057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</w:p>
    <w:p w:rsidR="00056057" w:rsidRDefault="00056057" w:rsidP="00056057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</w:p>
    <w:p w:rsidR="00411451" w:rsidRDefault="00411451" w:rsidP="00056057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</w:p>
    <w:p w:rsidR="00CA04FB" w:rsidRDefault="00CA04FB" w:rsidP="00056057">
      <w:pPr>
        <w:autoSpaceDE w:val="0"/>
        <w:autoSpaceDN w:val="0"/>
        <w:adjustRightInd w:val="0"/>
        <w:spacing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CA04FB" w:rsidRDefault="00CA04FB" w:rsidP="00056057">
      <w:pPr>
        <w:autoSpaceDE w:val="0"/>
        <w:autoSpaceDN w:val="0"/>
        <w:adjustRightInd w:val="0"/>
        <w:spacing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98273D" w:rsidRPr="001A7B6A" w:rsidRDefault="0098273D" w:rsidP="00056057">
      <w:pPr>
        <w:autoSpaceDE w:val="0"/>
        <w:autoSpaceDN w:val="0"/>
        <w:adjustRightInd w:val="0"/>
        <w:spacing w:line="240" w:lineRule="auto"/>
        <w:jc w:val="right"/>
        <w:rPr>
          <w:rFonts w:ascii="Times New Roman" w:hAnsi="Times New Roman"/>
          <w:bCs/>
          <w:sz w:val="28"/>
          <w:szCs w:val="28"/>
        </w:rPr>
      </w:pPr>
      <w:bookmarkStart w:id="0" w:name="_GoBack"/>
      <w:bookmarkEnd w:id="0"/>
      <w:r w:rsidRPr="001A7B6A">
        <w:rPr>
          <w:rFonts w:ascii="Times New Roman" w:hAnsi="Times New Roman"/>
          <w:bCs/>
          <w:sz w:val="28"/>
          <w:szCs w:val="28"/>
        </w:rPr>
        <w:t>Приложение</w:t>
      </w:r>
    </w:p>
    <w:p w:rsidR="0098273D" w:rsidRPr="001A7B6A" w:rsidRDefault="0098273D" w:rsidP="0098273D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8"/>
        </w:rPr>
      </w:pPr>
      <w:r w:rsidRPr="001A7B6A">
        <w:rPr>
          <w:rFonts w:ascii="Times New Roman" w:hAnsi="Times New Roman"/>
          <w:bCs/>
          <w:sz w:val="28"/>
          <w:szCs w:val="28"/>
        </w:rPr>
        <w:t>к решению Совета депутатов</w:t>
      </w:r>
    </w:p>
    <w:p w:rsidR="0098273D" w:rsidRPr="001A7B6A" w:rsidRDefault="0098273D" w:rsidP="0098273D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8"/>
        </w:rPr>
      </w:pPr>
      <w:r w:rsidRPr="001A7B6A">
        <w:rPr>
          <w:rFonts w:ascii="Times New Roman" w:hAnsi="Times New Roman"/>
          <w:bCs/>
          <w:sz w:val="28"/>
          <w:szCs w:val="28"/>
        </w:rPr>
        <w:t xml:space="preserve"> </w:t>
      </w:r>
      <w:r w:rsidR="00C67275">
        <w:rPr>
          <w:rFonts w:ascii="Times New Roman" w:hAnsi="Times New Roman"/>
          <w:bCs/>
          <w:sz w:val="28"/>
          <w:szCs w:val="28"/>
        </w:rPr>
        <w:t>Талдомского</w:t>
      </w:r>
      <w:r w:rsidRPr="001A7B6A">
        <w:rPr>
          <w:rFonts w:ascii="Times New Roman" w:hAnsi="Times New Roman"/>
          <w:bCs/>
          <w:sz w:val="28"/>
          <w:szCs w:val="28"/>
        </w:rPr>
        <w:t xml:space="preserve"> городского округа </w:t>
      </w:r>
    </w:p>
    <w:p w:rsidR="0098273D" w:rsidRPr="001A7B6A" w:rsidRDefault="0098273D" w:rsidP="0098273D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8"/>
        </w:rPr>
      </w:pPr>
      <w:r w:rsidRPr="001A7B6A">
        <w:rPr>
          <w:rFonts w:ascii="Times New Roman" w:hAnsi="Times New Roman"/>
          <w:bCs/>
          <w:sz w:val="28"/>
          <w:szCs w:val="28"/>
        </w:rPr>
        <w:t xml:space="preserve">  от </w:t>
      </w:r>
      <w:r w:rsidR="00CA04FB" w:rsidRPr="00CA04FB">
        <w:rPr>
          <w:rFonts w:ascii="Times New Roman" w:hAnsi="Times New Roman"/>
          <w:bCs/>
          <w:sz w:val="28"/>
          <w:szCs w:val="28"/>
          <w:u w:val="single"/>
        </w:rPr>
        <w:t>«23»</w:t>
      </w:r>
      <w:r w:rsidR="00CA04FB">
        <w:rPr>
          <w:rFonts w:ascii="Times New Roman" w:hAnsi="Times New Roman"/>
          <w:bCs/>
          <w:sz w:val="28"/>
          <w:szCs w:val="28"/>
        </w:rPr>
        <w:t xml:space="preserve"> </w:t>
      </w:r>
      <w:r w:rsidR="00CA04FB" w:rsidRPr="00CA04FB">
        <w:rPr>
          <w:rFonts w:ascii="Times New Roman" w:hAnsi="Times New Roman"/>
          <w:bCs/>
          <w:sz w:val="28"/>
          <w:szCs w:val="28"/>
          <w:u w:val="single"/>
        </w:rPr>
        <w:t>декабря</w:t>
      </w:r>
      <w:r w:rsidR="00CA04FB">
        <w:rPr>
          <w:rFonts w:ascii="Times New Roman" w:hAnsi="Times New Roman"/>
          <w:bCs/>
          <w:sz w:val="28"/>
          <w:szCs w:val="28"/>
        </w:rPr>
        <w:t xml:space="preserve"> 2021 г. </w:t>
      </w:r>
      <w:r w:rsidRPr="001A7B6A">
        <w:rPr>
          <w:rFonts w:ascii="Times New Roman" w:hAnsi="Times New Roman"/>
          <w:bCs/>
          <w:sz w:val="28"/>
          <w:szCs w:val="28"/>
        </w:rPr>
        <w:t xml:space="preserve">№ </w:t>
      </w:r>
      <w:r w:rsidR="00CA04FB" w:rsidRPr="00CA04FB">
        <w:rPr>
          <w:rFonts w:ascii="Times New Roman" w:hAnsi="Times New Roman"/>
          <w:bCs/>
          <w:sz w:val="28"/>
          <w:szCs w:val="28"/>
          <w:u w:val="single"/>
        </w:rPr>
        <w:t>95</w:t>
      </w:r>
    </w:p>
    <w:p w:rsidR="0098273D" w:rsidRPr="001A7B6A" w:rsidRDefault="0098273D" w:rsidP="0098273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sz w:val="28"/>
          <w:szCs w:val="28"/>
        </w:rPr>
      </w:pPr>
    </w:p>
    <w:p w:rsidR="0098273D" w:rsidRPr="001A7B6A" w:rsidRDefault="0098273D" w:rsidP="0098273D">
      <w:pPr>
        <w:pStyle w:val="a6"/>
        <w:ind w:right="89" w:firstLine="13"/>
        <w:jc w:val="both"/>
        <w:rPr>
          <w:szCs w:val="28"/>
        </w:rPr>
      </w:pPr>
    </w:p>
    <w:p w:rsidR="0098273D" w:rsidRPr="00EE2F04" w:rsidRDefault="0098273D" w:rsidP="0098273D">
      <w:pPr>
        <w:pStyle w:val="a6"/>
        <w:ind w:right="89" w:firstLine="13"/>
        <w:jc w:val="center"/>
        <w:rPr>
          <w:szCs w:val="28"/>
        </w:rPr>
      </w:pPr>
      <w:r w:rsidRPr="00EE2F04">
        <w:rPr>
          <w:szCs w:val="28"/>
        </w:rPr>
        <w:t xml:space="preserve">Изменения и дополнения в Правила благоустройства территории </w:t>
      </w:r>
    </w:p>
    <w:p w:rsidR="0098273D" w:rsidRPr="00EE2F04" w:rsidRDefault="00D97A3D" w:rsidP="0098273D">
      <w:pPr>
        <w:pStyle w:val="a6"/>
        <w:ind w:right="89" w:firstLine="13"/>
        <w:jc w:val="center"/>
        <w:rPr>
          <w:szCs w:val="28"/>
        </w:rPr>
      </w:pPr>
      <w:r>
        <w:rPr>
          <w:szCs w:val="28"/>
        </w:rPr>
        <w:t xml:space="preserve">Талдомского </w:t>
      </w:r>
      <w:r w:rsidR="0098273D" w:rsidRPr="00EE2F04">
        <w:rPr>
          <w:szCs w:val="28"/>
        </w:rPr>
        <w:t xml:space="preserve">городского округа </w:t>
      </w:r>
    </w:p>
    <w:p w:rsidR="0098273D" w:rsidRPr="00EE2F04" w:rsidRDefault="0098273D" w:rsidP="0098273D">
      <w:pPr>
        <w:pStyle w:val="a6"/>
        <w:ind w:right="89" w:firstLine="13"/>
        <w:jc w:val="both"/>
        <w:rPr>
          <w:szCs w:val="28"/>
        </w:rPr>
      </w:pP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Default="004B7683" w:rsidP="0098273D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1) </w:t>
      </w:r>
      <w:r w:rsidR="00FD2360">
        <w:rPr>
          <w:rFonts w:ascii="Times New Roman" w:hAnsi="Times New Roman"/>
          <w:sz w:val="28"/>
          <w:szCs w:val="28"/>
        </w:rPr>
        <w:t>Главу 3 Правил д</w:t>
      </w:r>
      <w:r w:rsidR="0098273D">
        <w:rPr>
          <w:rFonts w:ascii="Times New Roman" w:hAnsi="Times New Roman"/>
          <w:sz w:val="28"/>
          <w:szCs w:val="28"/>
        </w:rPr>
        <w:t xml:space="preserve">ополнить статьей </w:t>
      </w:r>
      <w:r w:rsidR="00FD2360" w:rsidRPr="00FD2360">
        <w:rPr>
          <w:rFonts w:ascii="Times New Roman" w:hAnsi="Times New Roman"/>
          <w:bCs/>
          <w:sz w:val="28"/>
          <w:szCs w:val="28"/>
        </w:rPr>
        <w:t>44.1</w:t>
      </w:r>
      <w:r w:rsidR="0098273D">
        <w:rPr>
          <w:rFonts w:ascii="Times New Roman" w:hAnsi="Times New Roman"/>
          <w:sz w:val="28"/>
          <w:szCs w:val="28"/>
        </w:rPr>
        <w:t xml:space="preserve"> следующего содержания:</w:t>
      </w:r>
    </w:p>
    <w:p w:rsidR="0098273D" w:rsidRDefault="0098273D" w:rsidP="0098273D">
      <w:pPr>
        <w:rPr>
          <w:rFonts w:ascii="Times New Roman" w:hAnsi="Times New Roman"/>
          <w:sz w:val="28"/>
          <w:szCs w:val="28"/>
        </w:rPr>
      </w:pPr>
    </w:p>
    <w:p w:rsidR="0098273D" w:rsidRDefault="00FD2360" w:rsidP="0098273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«Статья 44.1</w:t>
      </w:r>
      <w:r w:rsidR="0098273D">
        <w:rPr>
          <w:rFonts w:ascii="Times New Roman" w:hAnsi="Times New Roman"/>
          <w:sz w:val="28"/>
          <w:szCs w:val="28"/>
        </w:rPr>
        <w:t xml:space="preserve">. </w:t>
      </w:r>
      <w:r w:rsidR="0098273D" w:rsidRPr="00D85E7F">
        <w:rPr>
          <w:rFonts w:ascii="Times New Roman" w:hAnsi="Times New Roman"/>
          <w:sz w:val="28"/>
          <w:szCs w:val="28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</w:t>
      </w:r>
      <w:r w:rsidR="00D97A3D">
        <w:rPr>
          <w:rFonts w:ascii="Times New Roman" w:hAnsi="Times New Roman"/>
          <w:sz w:val="28"/>
          <w:szCs w:val="28"/>
        </w:rPr>
        <w:t xml:space="preserve"> Талдом</w:t>
      </w:r>
      <w:r>
        <w:rPr>
          <w:rFonts w:ascii="Times New Roman" w:hAnsi="Times New Roman"/>
          <w:sz w:val="28"/>
          <w:szCs w:val="28"/>
        </w:rPr>
        <w:t>с</w:t>
      </w:r>
      <w:r w:rsidR="00D97A3D">
        <w:rPr>
          <w:rFonts w:ascii="Times New Roman" w:hAnsi="Times New Roman"/>
          <w:sz w:val="28"/>
          <w:szCs w:val="28"/>
        </w:rPr>
        <w:t xml:space="preserve">кого </w:t>
      </w:r>
      <w:r w:rsidR="0098273D" w:rsidRPr="00D85E7F">
        <w:rPr>
          <w:rFonts w:ascii="Times New Roman" w:hAnsi="Times New Roman"/>
          <w:sz w:val="28"/>
          <w:szCs w:val="28"/>
        </w:rPr>
        <w:t>городского округа</w:t>
      </w:r>
      <w:r w:rsidR="00D97A3D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.</w:t>
      </w:r>
    </w:p>
    <w:p w:rsidR="0098273D" w:rsidRPr="00851886" w:rsidRDefault="0098273D" w:rsidP="0098273D">
      <w:pPr>
        <w:pStyle w:val="af1"/>
        <w:shd w:val="clear" w:color="auto" w:fill="FFFFFF"/>
        <w:spacing w:before="0" w:beforeAutospacing="0" w:after="0" w:afterAutospacing="0"/>
        <w:ind w:left="-207"/>
        <w:jc w:val="both"/>
        <w:rPr>
          <w:rFonts w:ascii="Calibri" w:hAnsi="Calibri"/>
          <w:noProof/>
          <w:color w:val="ED7D31"/>
          <w:lang w:eastAsia="en-US"/>
        </w:rPr>
      </w:pPr>
    </w:p>
    <w:p w:rsidR="0098273D" w:rsidRPr="00D85E7F" w:rsidRDefault="00FD2360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98273D" w:rsidRPr="00D85E7F">
        <w:rPr>
          <w:rFonts w:ascii="Times New Roman" w:hAnsi="Times New Roman" w:cs="Times New Roman"/>
          <w:sz w:val="28"/>
          <w:szCs w:val="28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 w:cs="Times New Roman"/>
          <w:sz w:val="28"/>
          <w:szCs w:val="28"/>
        </w:rPr>
        <w:t xml:space="preserve"> Талдомского </w:t>
      </w:r>
      <w:r w:rsidR="0098273D" w:rsidRPr="00D85E7F">
        <w:rPr>
          <w:rFonts w:ascii="Times New Roman" w:hAnsi="Times New Roman" w:cs="Times New Roman"/>
          <w:sz w:val="28"/>
          <w:szCs w:val="28"/>
        </w:rPr>
        <w:t>городского округа, устанавливаются в целях:</w:t>
      </w:r>
    </w:p>
    <w:p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t xml:space="preserve">совершенствования архитектурно-художественного облика </w:t>
      </w:r>
      <w:r w:rsidR="00FD2360">
        <w:rPr>
          <w:rFonts w:ascii="Times New Roman" w:hAnsi="Times New Roman" w:cs="Times New Roman"/>
          <w:sz w:val="28"/>
          <w:szCs w:val="28"/>
        </w:rPr>
        <w:t xml:space="preserve">Талдомского </w:t>
      </w:r>
      <w:r w:rsidRPr="00D85E7F">
        <w:rPr>
          <w:rFonts w:ascii="Times New Roman" w:hAnsi="Times New Roman" w:cs="Times New Roman"/>
          <w:sz w:val="28"/>
          <w:szCs w:val="28"/>
        </w:rPr>
        <w:t>городского округа;</w:t>
      </w:r>
    </w:p>
    <w:p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t xml:space="preserve">повышения комфортности и эстетической привлекательности благоустройства территорий </w:t>
      </w:r>
      <w:r w:rsidR="00FD2360">
        <w:rPr>
          <w:rFonts w:ascii="Times New Roman" w:hAnsi="Times New Roman" w:cs="Times New Roman"/>
          <w:sz w:val="28"/>
          <w:szCs w:val="28"/>
        </w:rPr>
        <w:t xml:space="preserve">Талдомского </w:t>
      </w:r>
      <w:r w:rsidRPr="00D85E7F">
        <w:rPr>
          <w:rFonts w:ascii="Times New Roman" w:hAnsi="Times New Roman" w:cs="Times New Roman"/>
          <w:sz w:val="28"/>
          <w:szCs w:val="28"/>
        </w:rPr>
        <w:t>городского округа;</w:t>
      </w:r>
    </w:p>
    <w:p w:rsidR="0098273D" w:rsidRPr="00B51598" w:rsidRDefault="0098273D" w:rsidP="00B51598">
      <w:pPr>
        <w:pStyle w:val="ConsPlusNormal"/>
        <w:spacing w:line="0" w:lineRule="atLeast"/>
        <w:ind w:firstLine="540"/>
        <w:jc w:val="both"/>
        <w:rPr>
          <w:rFonts w:ascii="Century Gothic" w:hAnsi="Century Gothic"/>
          <w:color w:val="7F7F7F"/>
        </w:rPr>
      </w:pPr>
      <w:r w:rsidRPr="00D85E7F">
        <w:rPr>
          <w:rFonts w:ascii="Times New Roman" w:hAnsi="Times New Roman" w:cs="Times New Roman"/>
          <w:sz w:val="28"/>
          <w:szCs w:val="28"/>
        </w:rPr>
        <w:t xml:space="preserve">формирования общих принципов благоустройства территорий </w:t>
      </w:r>
      <w:r w:rsidR="00FD2360">
        <w:rPr>
          <w:rFonts w:ascii="Times New Roman" w:hAnsi="Times New Roman" w:cs="Times New Roman"/>
          <w:sz w:val="28"/>
          <w:szCs w:val="28"/>
        </w:rPr>
        <w:t xml:space="preserve">Талдомского </w:t>
      </w:r>
      <w:r w:rsidRPr="00D85E7F">
        <w:rPr>
          <w:rFonts w:ascii="Times New Roman" w:hAnsi="Times New Roman" w:cs="Times New Roman"/>
          <w:sz w:val="28"/>
          <w:szCs w:val="28"/>
        </w:rPr>
        <w:t>городского округа.</w:t>
      </w:r>
    </w:p>
    <w:p w:rsidR="0098273D" w:rsidRPr="00D85E7F" w:rsidRDefault="00FD2360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98273D" w:rsidRPr="00D85E7F">
        <w:rPr>
          <w:rFonts w:ascii="Times New Roman" w:hAnsi="Times New Roman" w:cs="Times New Roman"/>
          <w:sz w:val="28"/>
          <w:szCs w:val="28"/>
        </w:rPr>
        <w:t xml:space="preserve">При планировании, размещении (установке, изменении), сносе (демонтаже), восстановлении, ремонте, текущем ремонте, содержании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</w:t>
      </w:r>
      <w:r>
        <w:rPr>
          <w:rFonts w:ascii="Times New Roman" w:hAnsi="Times New Roman" w:cs="Times New Roman"/>
          <w:sz w:val="28"/>
          <w:szCs w:val="28"/>
        </w:rPr>
        <w:t>Талдомского</w:t>
      </w:r>
      <w:r w:rsidR="00B51598">
        <w:rPr>
          <w:rFonts w:ascii="Times New Roman" w:hAnsi="Times New Roman" w:cs="Times New Roman"/>
          <w:sz w:val="28"/>
          <w:szCs w:val="28"/>
        </w:rPr>
        <w:t xml:space="preserve"> </w:t>
      </w:r>
      <w:r w:rsidR="0098273D" w:rsidRPr="00D85E7F">
        <w:rPr>
          <w:rFonts w:ascii="Times New Roman" w:hAnsi="Times New Roman" w:cs="Times New Roman"/>
          <w:sz w:val="28"/>
          <w:szCs w:val="28"/>
        </w:rPr>
        <w:t>городского, подлежат соблюдению:</w:t>
      </w:r>
    </w:p>
    <w:p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26C2E">
        <w:rPr>
          <w:rFonts w:ascii="Times New Roman" w:hAnsi="Times New Roman" w:cs="Times New Roman"/>
          <w:sz w:val="28"/>
          <w:szCs w:val="28"/>
        </w:rPr>
        <w:t>Закон</w:t>
      </w:r>
      <w:r w:rsidRPr="00D85E7F">
        <w:rPr>
          <w:rFonts w:ascii="Times New Roman" w:hAnsi="Times New Roman" w:cs="Times New Roman"/>
          <w:sz w:val="28"/>
          <w:szCs w:val="28"/>
        </w:rPr>
        <w:t xml:space="preserve"> Московской области N191/2014-ОЗ "О регулировании дополнительных вопросов в сфере благоустройства в Московской области";</w:t>
      </w:r>
    </w:p>
    <w:p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85E7F">
        <w:rPr>
          <w:rFonts w:ascii="Times New Roman" w:hAnsi="Times New Roman" w:cs="Times New Roman"/>
          <w:sz w:val="28"/>
          <w:szCs w:val="28"/>
        </w:rPr>
        <w:t xml:space="preserve">требования к организации продажи товаров (в том числе товаров, подлежащих продаже на ярмарках соответствующих типов и включению в соответствующий перечень) и выполнению работ, оказанию услуг на ярмарках, установленные нормативным правовым актом Московской области в соответствии с Федеральным </w:t>
      </w:r>
      <w:r w:rsidRPr="00626C2E">
        <w:rPr>
          <w:rFonts w:ascii="Times New Roman" w:hAnsi="Times New Roman" w:cs="Times New Roman"/>
          <w:sz w:val="28"/>
          <w:szCs w:val="28"/>
        </w:rPr>
        <w:t>законом</w:t>
      </w:r>
      <w:r w:rsidRPr="00D85E7F">
        <w:rPr>
          <w:rFonts w:ascii="Times New Roman" w:hAnsi="Times New Roman" w:cs="Times New Roman"/>
          <w:sz w:val="28"/>
          <w:szCs w:val="28"/>
        </w:rPr>
        <w:t xml:space="preserve"> N381-ФЗ "Об основах государственного регулирования торговой деятельности в Российской Федерации".</w:t>
      </w:r>
    </w:p>
    <w:p w:rsidR="0098273D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t xml:space="preserve">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</w:t>
      </w:r>
      <w:r w:rsidR="00B51598">
        <w:rPr>
          <w:rFonts w:ascii="Times New Roman" w:hAnsi="Times New Roman" w:cs="Times New Roman"/>
          <w:sz w:val="28"/>
          <w:szCs w:val="28"/>
        </w:rPr>
        <w:t xml:space="preserve">Талдомского </w:t>
      </w:r>
      <w:r w:rsidRPr="00D85E7F">
        <w:rPr>
          <w:rFonts w:ascii="Times New Roman" w:hAnsi="Times New Roman" w:cs="Times New Roman"/>
          <w:sz w:val="28"/>
          <w:szCs w:val="28"/>
        </w:rPr>
        <w:t>городского округа:</w:t>
      </w:r>
    </w:p>
    <w:p w:rsidR="00411451" w:rsidRDefault="00411451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11451" w:rsidRPr="00BF2093" w:rsidRDefault="00411451" w:rsidP="0098273D">
      <w:pPr>
        <w:pStyle w:val="ConsPlusNormal"/>
        <w:spacing w:line="0" w:lineRule="atLeast"/>
        <w:ind w:firstLine="540"/>
        <w:jc w:val="both"/>
        <w:rPr>
          <w:rFonts w:ascii="Century Gothic" w:hAnsi="Century Gothic"/>
          <w:b/>
          <w:bCs/>
          <w:spacing w:val="2"/>
          <w:sz w:val="28"/>
          <w:szCs w:val="28"/>
          <w:shd w:val="clear" w:color="auto" w:fill="FFFFFF"/>
        </w:rPr>
      </w:pPr>
    </w:p>
    <w:p w:rsidR="0098273D" w:rsidRPr="00851886" w:rsidRDefault="0098273D" w:rsidP="0098273D">
      <w:pPr>
        <w:ind w:right="425"/>
        <w:rPr>
          <w:rFonts w:ascii="Century Gothic" w:eastAsia="Times New Roman" w:hAnsi="Century Gothic"/>
          <w:color w:val="7F7F7F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5080</wp:posOffset>
            </wp:positionH>
            <wp:positionV relativeFrom="paragraph">
              <wp:posOffset>149860</wp:posOffset>
            </wp:positionV>
            <wp:extent cx="534670" cy="532765"/>
            <wp:effectExtent l="0" t="0" r="0" b="0"/>
            <wp:wrapTight wrapText="bothSides">
              <wp:wrapPolygon edited="0">
                <wp:start x="0" y="0"/>
                <wp:lineTo x="0" y="21111"/>
                <wp:lineTo x="21036" y="21111"/>
                <wp:lineTo x="21036" y="0"/>
                <wp:lineTo x="0" y="0"/>
              </wp:wrapPolygon>
            </wp:wrapTight>
            <wp:docPr id="670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274E11" w:rsidRDefault="0098273D" w:rsidP="0098273D">
      <w:pPr>
        <w:ind w:left="993" w:right="284" w:hanging="993"/>
        <w:rPr>
          <w:rFonts w:ascii="Times New Roman" w:eastAsia="Times New Roman" w:hAnsi="Times New Roman"/>
          <w:sz w:val="28"/>
          <w:szCs w:val="28"/>
          <w:lang w:eastAsia="ru-RU"/>
        </w:rPr>
      </w:pPr>
      <w:r w:rsidRPr="00274E11">
        <w:rPr>
          <w:rFonts w:ascii="Times New Roman" w:hAnsi="Times New Roman"/>
          <w:b/>
          <w:bCs/>
          <w:sz w:val="28"/>
          <w:szCs w:val="28"/>
        </w:rPr>
        <w:t>шатер</w:t>
      </w:r>
      <w:r w:rsidRPr="00274E11">
        <w:rPr>
          <w:rFonts w:ascii="Times New Roman" w:hAnsi="Times New Roman"/>
          <w:sz w:val="28"/>
          <w:szCs w:val="28"/>
        </w:rPr>
        <w:t xml:space="preserve"> - некапитальное сооружение, рассчитанное не более чем на 80 мест продажи товаров (выполнения работ, оказания услуг) на ярмарке; </w:t>
      </w:r>
    </w:p>
    <w:p w:rsidR="0098273D" w:rsidRPr="00B31601" w:rsidRDefault="0098273D" w:rsidP="0098273D">
      <w:pPr>
        <w:ind w:left="851" w:right="284"/>
        <w:rPr>
          <w:rFonts w:ascii="Century Gothic" w:hAnsi="Century Gothic"/>
          <w:color w:val="9A9898"/>
          <w:sz w:val="12"/>
          <w:szCs w:val="12"/>
        </w:rPr>
      </w:pPr>
    </w:p>
    <w:p w:rsidR="0098273D" w:rsidRPr="00274E11" w:rsidRDefault="0098273D" w:rsidP="0098273D">
      <w:pPr>
        <w:ind w:left="993" w:right="284" w:hanging="993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539750" cy="548640"/>
            <wp:effectExtent l="0" t="0" r="0" b="0"/>
            <wp:wrapTight wrapText="bothSides">
              <wp:wrapPolygon edited="0">
                <wp:start x="0" y="0"/>
                <wp:lineTo x="0" y="21000"/>
                <wp:lineTo x="21346" y="21000"/>
                <wp:lineTo x="21346" y="0"/>
                <wp:lineTo x="0" y="0"/>
              </wp:wrapPolygon>
            </wp:wrapTight>
            <wp:docPr id="66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4E11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палатка</w:t>
      </w:r>
      <w:r w:rsidRPr="00274E1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некапитальное сооружение</w:t>
      </w:r>
      <w:r w:rsidRPr="00274E11">
        <w:rPr>
          <w:rFonts w:ascii="Times New Roman" w:hAnsi="Times New Roman"/>
          <w:sz w:val="28"/>
          <w:szCs w:val="28"/>
        </w:rPr>
        <w:t>, рассчитанное не более чем одно место продажи товаров (выполнения работ, оказания услуг) на ярмарке;</w:t>
      </w:r>
    </w:p>
    <w:p w:rsidR="0098273D" w:rsidRPr="00851886" w:rsidRDefault="0098273D" w:rsidP="0098273D">
      <w:pPr>
        <w:ind w:left="993" w:right="284" w:hanging="993"/>
        <w:rPr>
          <w:rFonts w:ascii="Century Gothic" w:hAnsi="Century Gothic"/>
          <w:b/>
          <w:bCs/>
          <w:color w:val="7F7F7F"/>
          <w:spacing w:val="2"/>
          <w:sz w:val="12"/>
          <w:szCs w:val="12"/>
          <w:shd w:val="clear" w:color="auto" w:fill="FFFFFF"/>
        </w:rPr>
      </w:pPr>
    </w:p>
    <w:p w:rsidR="0098273D" w:rsidRPr="00274E11" w:rsidRDefault="0098273D" w:rsidP="0098273D">
      <w:pPr>
        <w:ind w:left="993" w:right="284" w:hanging="993"/>
        <w:rPr>
          <w:rFonts w:ascii="Times New Roman" w:hAnsi="Times New Roman"/>
          <w:noProof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564515" cy="577215"/>
            <wp:effectExtent l="0" t="0" r="0" b="0"/>
            <wp:wrapTight wrapText="bothSides">
              <wp:wrapPolygon edited="0">
                <wp:start x="0" y="0"/>
                <wp:lineTo x="0" y="20911"/>
                <wp:lineTo x="20895" y="20911"/>
                <wp:lineTo x="20895" y="0"/>
                <wp:lineTo x="0" y="0"/>
              </wp:wrapPolygon>
            </wp:wrapTight>
            <wp:docPr id="668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4E11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пагода</w:t>
      </w:r>
      <w:r w:rsidRPr="00274E1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некапитальное сооружение</w:t>
      </w:r>
      <w:r w:rsidRPr="00274E11">
        <w:rPr>
          <w:rFonts w:ascii="Times New Roman" w:hAnsi="Times New Roman"/>
          <w:sz w:val="28"/>
          <w:szCs w:val="28"/>
        </w:rPr>
        <w:t>, рассчитанное не более чем одно место продажи товаров (выполнения работ, оказания услуг) на ярмарке;</w:t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:rsidR="0098273D" w:rsidRPr="00C66318" w:rsidRDefault="0098273D" w:rsidP="0098273D">
      <w:pPr>
        <w:ind w:right="284"/>
        <w:rPr>
          <w:rFonts w:ascii="Times New Roman" w:hAnsi="Times New Roman"/>
        </w:rPr>
      </w:pPr>
      <w:r w:rsidRPr="00C66318">
        <w:rPr>
          <w:rFonts w:ascii="Times New Roman" w:hAnsi="Times New Roman"/>
        </w:rPr>
        <w:t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</w:rPr>
        <w:t xml:space="preserve"> </w:t>
      </w:r>
      <w:r w:rsidR="00B51598">
        <w:rPr>
          <w:rFonts w:ascii="Times New Roman" w:hAnsi="Times New Roman"/>
        </w:rPr>
        <w:t xml:space="preserve">Талдомского </w:t>
      </w:r>
      <w:r>
        <w:rPr>
          <w:rFonts w:ascii="Times New Roman" w:hAnsi="Times New Roman"/>
        </w:rPr>
        <w:t>городского округа</w:t>
      </w:r>
      <w:r w:rsidRPr="00C66318">
        <w:rPr>
          <w:rFonts w:ascii="Times New Roman" w:hAnsi="Times New Roman"/>
        </w:rPr>
        <w:t>»</w:t>
      </w:r>
    </w:p>
    <w:p w:rsidR="0098273D" w:rsidRPr="00851886" w:rsidRDefault="00CA04FB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margin">
                  <wp:posOffset>-294640</wp:posOffset>
                </wp:positionH>
                <wp:positionV relativeFrom="paragraph">
                  <wp:posOffset>107315</wp:posOffset>
                </wp:positionV>
                <wp:extent cx="6400800" cy="958850"/>
                <wp:effectExtent l="6350" t="10795" r="12700" b="11430"/>
                <wp:wrapNone/>
                <wp:docPr id="334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9588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AFABAB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8F5CC8" id="Прямоугольник 33" o:spid="_x0000_s1026" style="position:absolute;margin-left:-23.2pt;margin-top:8.45pt;width:7in;height:75.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98273D" w:rsidRPr="00851886" w:rsidRDefault="0098273D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>
            <wp:extent cx="1484630" cy="668655"/>
            <wp:effectExtent l="0" t="0" r="0" b="0"/>
            <wp:docPr id="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717550" cy="648970"/>
            <wp:effectExtent l="0" t="0" r="0" b="0"/>
            <wp:docPr id="2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717550" cy="668655"/>
            <wp:effectExtent l="0" t="0" r="0" b="0"/>
            <wp:docPr id="3" name="Рисунок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шатер                                                 палатка                          пагода </w:t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:rsidR="0098273D" w:rsidRPr="009A0205" w:rsidRDefault="0098273D" w:rsidP="0098273D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549275" cy="551180"/>
            <wp:effectExtent l="0" t="0" r="0" b="0"/>
            <wp:wrapTight wrapText="bothSides">
              <wp:wrapPolygon edited="0">
                <wp:start x="0" y="0"/>
                <wp:lineTo x="0" y="20903"/>
                <wp:lineTo x="20976" y="20903"/>
                <wp:lineTo x="20976" y="0"/>
                <wp:lineTo x="0" y="0"/>
              </wp:wrapPolygon>
            </wp:wrapTight>
            <wp:docPr id="666" name="Рисунок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A0205">
        <w:rPr>
          <w:rFonts w:ascii="Times New Roman" w:hAnsi="Times New Roman" w:cs="Times New Roman"/>
          <w:sz w:val="28"/>
          <w:szCs w:val="28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 w:cs="Times New Roman"/>
          <w:sz w:val="28"/>
          <w:szCs w:val="28"/>
        </w:rPr>
        <w:t xml:space="preserve"> городского округа</w:t>
      </w:r>
      <w:r w:rsidRPr="009A0205">
        <w:rPr>
          <w:rFonts w:ascii="Times New Roman" w:hAnsi="Times New Roman" w:cs="Times New Roman"/>
          <w:sz w:val="28"/>
          <w:szCs w:val="28"/>
        </w:rPr>
        <w:t>:</w:t>
      </w:r>
    </w:p>
    <w:p w:rsidR="0098273D" w:rsidRPr="00A869AA" w:rsidRDefault="0098273D" w:rsidP="0098273D">
      <w:pPr>
        <w:tabs>
          <w:tab w:val="left" w:pos="993"/>
        </w:tabs>
        <w:ind w:left="993" w:right="284" w:hanging="993"/>
        <w:rPr>
          <w:rFonts w:ascii="Century Gothic" w:hAnsi="Century Gothic"/>
          <w:b/>
          <w:bCs/>
          <w:color w:val="EE8322"/>
          <w:sz w:val="32"/>
          <w:szCs w:val="32"/>
        </w:rPr>
      </w:pPr>
    </w:p>
    <w:p w:rsidR="0098273D" w:rsidRPr="00274E11" w:rsidRDefault="0098273D" w:rsidP="0098273D">
      <w:pPr>
        <w:ind w:right="284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5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закрытый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стоек, вертикальные ограждающие конструкции которой (стойки и тент) образуют стенки, укомплектованные оконными и дверными проемами; </w:t>
      </w:r>
    </w:p>
    <w:p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</w:p>
    <w:p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4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открытый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завесях углов или отсутствует);</w:t>
      </w:r>
    </w:p>
    <w:p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</w:p>
    <w:p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3" name="Рисунок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полуоткрытый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завесях углов или отсутствует), с иных сторон образуют стенки без дверных проемов.</w:t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AEAAAA"/>
          <w:sz w:val="12"/>
          <w:szCs w:val="12"/>
        </w:rPr>
      </w:pP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:rsidR="0098273D" w:rsidRPr="00C66318" w:rsidRDefault="0098273D" w:rsidP="0098273D">
      <w:pPr>
        <w:ind w:right="284"/>
        <w:rPr>
          <w:rFonts w:ascii="Times New Roman" w:hAnsi="Times New Roman"/>
        </w:rPr>
      </w:pPr>
      <w:r w:rsidRPr="00C66318">
        <w:rPr>
          <w:rFonts w:ascii="Times New Roman" w:hAnsi="Times New Roman"/>
        </w:rPr>
        <w:t>Рис. «Подтипы шатров, размещаемых на местах для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</w:rPr>
        <w:t xml:space="preserve"> </w:t>
      </w:r>
      <w:r w:rsidR="00B51598">
        <w:rPr>
          <w:rFonts w:ascii="Times New Roman" w:hAnsi="Times New Roman"/>
        </w:rPr>
        <w:t xml:space="preserve">Талдомского </w:t>
      </w:r>
      <w:r>
        <w:rPr>
          <w:rFonts w:ascii="Times New Roman" w:hAnsi="Times New Roman"/>
        </w:rPr>
        <w:t>городского округа</w:t>
      </w:r>
      <w:r w:rsidRPr="00C66318">
        <w:rPr>
          <w:rFonts w:ascii="Times New Roman" w:hAnsi="Times New Roman"/>
        </w:rPr>
        <w:t>»</w:t>
      </w:r>
    </w:p>
    <w:p w:rsidR="0098273D" w:rsidRPr="00851886" w:rsidRDefault="00CA04FB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6400800" cy="2102485"/>
                <wp:effectExtent l="6985" t="13970" r="12065" b="7620"/>
                <wp:wrapNone/>
                <wp:docPr id="333" name="Прямоугольник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21024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AFABAB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E4D906" id="Прямоугольник 2309" o:spid="_x0000_s1026" style="position:absolute;margin-left:452.8pt;margin-top:3.2pt;width:7in;height:165.55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1612265" cy="619125"/>
            <wp:effectExtent l="0" t="0" r="0" b="0"/>
            <wp:docPr id="4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61795" cy="609600"/>
            <wp:effectExtent l="0" t="0" r="0" b="0"/>
            <wp:docPr id="5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закрытый шатер                                                     открытый шатер                           </w:t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1760220" cy="638810"/>
            <wp:effectExtent l="0" t="0" r="0" b="0"/>
            <wp:docPr id="6" name="Рисунок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111250" cy="609600"/>
            <wp:effectExtent l="0" t="0" r="0" b="0"/>
            <wp:docPr id="7" name="Рисунок 2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полуоткрытый шатер №1                                    полуоткрытый шатер № 2  </w:t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:rsidR="0098273D" w:rsidRPr="0021601E" w:rsidRDefault="0098273D" w:rsidP="0098273D">
      <w:pPr>
        <w:tabs>
          <w:tab w:val="left" w:pos="993"/>
        </w:tabs>
        <w:ind w:left="993" w:right="284" w:hanging="993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514985" cy="519430"/>
            <wp:effectExtent l="0" t="0" r="0" b="0"/>
            <wp:wrapTight wrapText="bothSides">
              <wp:wrapPolygon edited="0">
                <wp:start x="0" y="0"/>
                <wp:lineTo x="0" y="21125"/>
                <wp:lineTo x="21307" y="21125"/>
                <wp:lineTo x="21307" y="0"/>
                <wp:lineTo x="0" y="0"/>
              </wp:wrapPolygon>
            </wp:wrapTight>
            <wp:docPr id="661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1601E">
        <w:rPr>
          <w:rFonts w:ascii="Times New Roman" w:hAnsi="Times New Roman"/>
          <w:bCs/>
          <w:sz w:val="28"/>
          <w:szCs w:val="28"/>
        </w:rPr>
        <w:t xml:space="preserve">Перечень подтипов палаток, размещаемых на </w:t>
      </w:r>
      <w:r w:rsidRPr="0021601E">
        <w:rPr>
          <w:rFonts w:ascii="Times New Roman" w:hAnsi="Times New Roman"/>
          <w:sz w:val="28"/>
          <w:szCs w:val="28"/>
        </w:rPr>
        <w:t xml:space="preserve">местах для продажи товаров (выполнения работ, оказания услуг) на ярмарках, организуемых на территории </w:t>
      </w:r>
      <w:r w:rsidR="00B51598">
        <w:rPr>
          <w:rFonts w:ascii="Times New Roman" w:hAnsi="Times New Roman"/>
          <w:sz w:val="28"/>
          <w:szCs w:val="28"/>
        </w:rPr>
        <w:t xml:space="preserve">Талдомского </w:t>
      </w:r>
      <w:r w:rsidRPr="0021601E">
        <w:rPr>
          <w:rFonts w:ascii="Times New Roman" w:hAnsi="Times New Roman"/>
          <w:sz w:val="28"/>
          <w:szCs w:val="28"/>
        </w:rPr>
        <w:t>городского округа</w:t>
      </w:r>
      <w:r w:rsidRPr="0021601E">
        <w:rPr>
          <w:rFonts w:ascii="Times New Roman" w:hAnsi="Times New Roman"/>
          <w:bCs/>
          <w:sz w:val="28"/>
          <w:szCs w:val="28"/>
        </w:rPr>
        <w:t>:</w:t>
      </w:r>
    </w:p>
    <w:p w:rsidR="0098273D" w:rsidRPr="00227400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60" name="Рисунок 3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27400">
        <w:rPr>
          <w:rFonts w:ascii="Times New Roman" w:hAnsi="Times New Roman"/>
          <w:b/>
          <w:bCs/>
          <w:sz w:val="28"/>
          <w:szCs w:val="28"/>
        </w:rPr>
        <w:t>мягкая палатка</w:t>
      </w:r>
      <w:r w:rsidRPr="00227400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:rsidR="0098273D" w:rsidRPr="00227400" w:rsidRDefault="0098273D" w:rsidP="0098273D">
      <w:pPr>
        <w:ind w:right="284"/>
        <w:rPr>
          <w:rFonts w:ascii="Times New Roman" w:hAnsi="Times New Roman"/>
          <w:b/>
          <w:bCs/>
          <w:sz w:val="28"/>
          <w:szCs w:val="28"/>
        </w:rPr>
      </w:pPr>
    </w:p>
    <w:p w:rsidR="0098273D" w:rsidRPr="00227400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59" name="Рисунок 3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27400">
        <w:rPr>
          <w:rFonts w:ascii="Times New Roman" w:hAnsi="Times New Roman"/>
          <w:b/>
          <w:bCs/>
          <w:sz w:val="28"/>
          <w:szCs w:val="28"/>
        </w:rPr>
        <w:t>жесткая палатка</w:t>
      </w:r>
      <w:r w:rsidRPr="00227400">
        <w:rPr>
          <w:rFonts w:ascii="Times New Roman" w:hAnsi="Times New Roman"/>
          <w:sz w:val="28"/>
          <w:szCs w:val="28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:rsidR="0098273D" w:rsidRPr="004F5DCE" w:rsidRDefault="0098273D" w:rsidP="0098273D">
      <w:pPr>
        <w:ind w:right="284"/>
        <w:rPr>
          <w:rFonts w:ascii="Times New Roman" w:hAnsi="Times New Roman"/>
        </w:rPr>
      </w:pPr>
      <w:r w:rsidRPr="004F5DCE">
        <w:rPr>
          <w:rFonts w:ascii="Times New Roman" w:hAnsi="Times New Roman"/>
        </w:rPr>
        <w:t xml:space="preserve">Рис. «Подтипы палаток, размещаемых на местах для продажи товаров (выполнения работ, оказания услуг) на ярмарках, организуемых на территории </w:t>
      </w:r>
      <w:r w:rsidR="00B51598">
        <w:rPr>
          <w:rFonts w:ascii="Times New Roman" w:hAnsi="Times New Roman"/>
        </w:rPr>
        <w:t xml:space="preserve">Талдомского </w:t>
      </w:r>
      <w:r w:rsidRPr="004F5DCE">
        <w:rPr>
          <w:rFonts w:ascii="Times New Roman" w:hAnsi="Times New Roman"/>
        </w:rPr>
        <w:t>городского округа»</w:t>
      </w:r>
    </w:p>
    <w:p w:rsidR="0098273D" w:rsidRPr="00851886" w:rsidRDefault="00CA04FB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margin">
                  <wp:posOffset>-377190</wp:posOffset>
                </wp:positionH>
                <wp:positionV relativeFrom="paragraph">
                  <wp:posOffset>108585</wp:posOffset>
                </wp:positionV>
                <wp:extent cx="6649720" cy="1158875"/>
                <wp:effectExtent l="9525" t="7620" r="8255" b="14605"/>
                <wp:wrapNone/>
                <wp:docPr id="332" name="Прямоугольник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9720" cy="11588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AFABAB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5A997C" id="Прямоугольник 2319" o:spid="_x0000_s1026" style="position:absolute;margin-left:-29.7pt;margin-top:8.55pt;width:523.6pt;height:91.25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98273D" w:rsidRDefault="0098273D" w:rsidP="0098273D">
      <w:pPr>
        <w:ind w:right="284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170305" cy="914400"/>
            <wp:effectExtent l="0" t="0" r="0" b="0"/>
            <wp:docPr id="8" name="Рисунок 2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914400" cy="835660"/>
            <wp:effectExtent l="0" t="0" r="0" b="0"/>
            <wp:docPr id="9" name="Рисунок 2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>жесткая палатка                  мягкая палатка</w:t>
      </w:r>
    </w:p>
    <w:p w:rsidR="0098273D" w:rsidRPr="00851886" w:rsidRDefault="0098273D" w:rsidP="0098273D">
      <w:pPr>
        <w:ind w:right="284"/>
        <w:rPr>
          <w:rFonts w:ascii="Century Gothic" w:hAnsi="Century Gothic"/>
          <w:color w:val="AEAAAA"/>
          <w:sz w:val="20"/>
          <w:szCs w:val="20"/>
        </w:rPr>
      </w:pPr>
    </w:p>
    <w:p w:rsidR="0098273D" w:rsidRPr="00851886" w:rsidRDefault="0098273D" w:rsidP="0098273D">
      <w:pPr>
        <w:ind w:right="284"/>
        <w:rPr>
          <w:rFonts w:ascii="Century Gothic" w:hAnsi="Century Gothic"/>
          <w:color w:val="AEAAAA"/>
          <w:sz w:val="20"/>
          <w:szCs w:val="20"/>
        </w:rPr>
      </w:pPr>
    </w:p>
    <w:p w:rsidR="0098273D" w:rsidRDefault="0098273D" w:rsidP="0098273D">
      <w:pPr>
        <w:ind w:right="284"/>
        <w:rPr>
          <w:rFonts w:ascii="Times New Roman" w:hAnsi="Times New Roman"/>
        </w:rPr>
      </w:pPr>
    </w:p>
    <w:p w:rsidR="0098273D" w:rsidRDefault="0098273D" w:rsidP="0098273D">
      <w:pPr>
        <w:ind w:right="284"/>
        <w:rPr>
          <w:rFonts w:ascii="Times New Roman" w:hAnsi="Times New Roman"/>
        </w:rPr>
      </w:pPr>
    </w:p>
    <w:p w:rsidR="0098273D" w:rsidRDefault="0098273D" w:rsidP="0098273D">
      <w:pPr>
        <w:ind w:right="284"/>
        <w:rPr>
          <w:rFonts w:ascii="Times New Roman" w:hAnsi="Times New Roman"/>
        </w:rPr>
      </w:pPr>
    </w:p>
    <w:p w:rsidR="0098273D" w:rsidRDefault="0098273D" w:rsidP="0098273D">
      <w:pPr>
        <w:ind w:right="284"/>
        <w:rPr>
          <w:rFonts w:ascii="Times New Roman" w:hAnsi="Times New Roman"/>
        </w:rPr>
      </w:pPr>
    </w:p>
    <w:p w:rsidR="0098273D" w:rsidRPr="004F5DCE" w:rsidRDefault="0098273D" w:rsidP="0098273D">
      <w:pPr>
        <w:ind w:right="284"/>
        <w:rPr>
          <w:rFonts w:ascii="Times New Roman" w:hAnsi="Times New Roman"/>
        </w:rPr>
      </w:pPr>
      <w:r w:rsidRPr="004F5DCE">
        <w:rPr>
          <w:rFonts w:ascii="Times New Roman" w:hAnsi="Times New Roman"/>
        </w:rPr>
        <w:t xml:space="preserve">Табл. «Объекты благоустройства и элементы благоустройства, размещаемые на местах для продажи товаров (выполнения работ, оказания услуг) на ярмарках, организуемых на территории </w:t>
      </w:r>
      <w:r w:rsidR="00B51598">
        <w:rPr>
          <w:rFonts w:ascii="Times New Roman" w:hAnsi="Times New Roman"/>
        </w:rPr>
        <w:t xml:space="preserve">Талдомского </w:t>
      </w:r>
      <w:r w:rsidRPr="004F5DCE">
        <w:rPr>
          <w:rFonts w:ascii="Times New Roman" w:hAnsi="Times New Roman"/>
        </w:rPr>
        <w:t>городского округа»</w:t>
      </w:r>
    </w:p>
    <w:p w:rsidR="0098273D" w:rsidRPr="00851886" w:rsidRDefault="0098273D" w:rsidP="0098273D">
      <w:pPr>
        <w:ind w:left="-426" w:right="284"/>
        <w:rPr>
          <w:rFonts w:ascii="Century Gothic" w:hAnsi="Century Gothic"/>
          <w:color w:val="AEAAAA"/>
          <w:sz w:val="8"/>
          <w:szCs w:val="8"/>
        </w:rPr>
      </w:pPr>
    </w:p>
    <w:tbl>
      <w:tblPr>
        <w:tblW w:w="10491" w:type="dxa"/>
        <w:tblInd w:w="-60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835"/>
        <w:gridCol w:w="2694"/>
        <w:gridCol w:w="2551"/>
        <w:gridCol w:w="1985"/>
      </w:tblGrid>
      <w:tr w:rsidR="0098273D" w:rsidTr="00C67275">
        <w:trPr>
          <w:trHeight w:val="184"/>
        </w:trPr>
        <w:tc>
          <w:tcPr>
            <w:tcW w:w="3261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:rsidR="0098273D" w:rsidRPr="00851886" w:rsidRDefault="0098273D" w:rsidP="00C67275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:rsidR="0098273D" w:rsidRPr="00851886" w:rsidRDefault="0098273D" w:rsidP="00C67275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:rsidR="0098273D" w:rsidRPr="00851886" w:rsidRDefault="0098273D" w:rsidP="00C67275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:rsidR="0098273D" w:rsidRPr="00851886" w:rsidRDefault="0098273D" w:rsidP="00C67275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</w:rPr>
              <w:t>Виды ярмарок</w:t>
            </w:r>
          </w:p>
        </w:tc>
        <w:tc>
          <w:tcPr>
            <w:tcW w:w="7230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1451C9" w:rsidRDefault="0098273D" w:rsidP="00C67275">
            <w:pPr>
              <w:ind w:right="-108"/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Объекты благоустройства и элементы благоустройства мест </w:t>
            </w:r>
            <w:r w:rsidRPr="001451C9">
              <w:rPr>
                <w:rFonts w:ascii="Century Gothic" w:hAnsi="Century Gothic"/>
                <w:b/>
                <w:sz w:val="20"/>
                <w:szCs w:val="20"/>
              </w:rPr>
              <w:t>продажи товаров (выполнения работ, оказания услуг) на ярмарках</w:t>
            </w:r>
          </w:p>
          <w:p w:rsidR="0098273D" w:rsidRPr="001451C9" w:rsidRDefault="0098273D" w:rsidP="00C67275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:rsidTr="00C67275">
        <w:trPr>
          <w:trHeight w:val="760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:rsidR="0098273D" w:rsidRPr="00851886" w:rsidRDefault="0098273D" w:rsidP="00C67275">
            <w:pPr>
              <w:ind w:left="-106" w:right="-105"/>
              <w:rPr>
                <w:rFonts w:ascii="Century Gothic" w:hAnsi="Century Gothic"/>
                <w:b/>
                <w:bCs/>
                <w:color w:val="7F7F7F"/>
              </w:rPr>
            </w:pPr>
          </w:p>
        </w:tc>
        <w:tc>
          <w:tcPr>
            <w:tcW w:w="5245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1451C9" w:rsidRDefault="0098273D" w:rsidP="00C67275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Перечень объектов благоустройства и элементов благоустройства </w:t>
            </w:r>
          </w:p>
          <w:p w:rsidR="0098273D" w:rsidRPr="001451C9" w:rsidRDefault="0098273D" w:rsidP="00C67275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1985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:rsidR="0098273D" w:rsidRPr="00851886" w:rsidRDefault="0098273D" w:rsidP="00C67275">
            <w:pPr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20"/>
                <w:szCs w:val="2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0" b="0"/>
                  <wp:wrapTight wrapText="bothSides">
                    <wp:wrapPolygon edited="0">
                      <wp:start x="0" y="0"/>
                      <wp:lineTo x="0" y="21113"/>
                      <wp:lineTo x="20455" y="21113"/>
                      <wp:lineTo x="20455" y="0"/>
                      <wp:lineTo x="0" y="0"/>
                    </wp:wrapPolygon>
                  </wp:wrapTight>
                  <wp:docPr id="657" name="Рисунок 3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0" b="0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656" name="Рисунок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Допускаемые к п</w:t>
            </w:r>
            <w:r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римен</w:t>
            </w:r>
            <w:r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 xml:space="preserve">ению </w:t>
            </w:r>
            <w:r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подтипы некапитальных сооружений</w:t>
            </w:r>
          </w:p>
          <w:p w:rsidR="0098273D" w:rsidRPr="00851886" w:rsidRDefault="0098273D" w:rsidP="00C67275">
            <w:pPr>
              <w:ind w:left="-111" w:right="-106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:rsidTr="00C67275">
        <w:trPr>
          <w:trHeight w:val="37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98273D" w:rsidRPr="00B31601" w:rsidRDefault="0098273D" w:rsidP="00C67275">
            <w:pPr>
              <w:ind w:left="-106" w:right="-105"/>
              <w:rPr>
                <w:rFonts w:ascii="Century Gothic" w:hAnsi="Century Gothic"/>
                <w:color w:val="9A9898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1451C9" w:rsidRDefault="0098273D" w:rsidP="00C67275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Обязательные </w:t>
            </w:r>
          </w:p>
          <w:p w:rsidR="0098273D" w:rsidRPr="001451C9" w:rsidRDefault="0098273D" w:rsidP="00C67275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(основные)</w:t>
            </w:r>
          </w:p>
          <w:p w:rsidR="0098273D" w:rsidRPr="001451C9" w:rsidRDefault="0098273D" w:rsidP="00C67275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1451C9" w:rsidRDefault="0098273D" w:rsidP="00C67275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Допустимые </w:t>
            </w:r>
          </w:p>
          <w:p w:rsidR="0098273D" w:rsidRPr="001451C9" w:rsidRDefault="0098273D" w:rsidP="00C67275">
            <w:pPr>
              <w:ind w:left="-108" w:right="-104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(второстепенные)</w:t>
            </w:r>
          </w:p>
        </w:tc>
        <w:tc>
          <w:tcPr>
            <w:tcW w:w="1985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851886" w:rsidRDefault="0098273D" w:rsidP="00C67275">
            <w:pPr>
              <w:ind w:left="-133" w:right="-110"/>
              <w:jc w:val="center"/>
              <w:rPr>
                <w:rFonts w:ascii="Century Gothic" w:hAnsi="Century Gothic"/>
                <w:bCs/>
                <w:color w:val="AEAAAA"/>
                <w:spacing w:val="2"/>
                <w:sz w:val="20"/>
                <w:szCs w:val="20"/>
                <w:shd w:val="clear" w:color="auto" w:fill="FFFFFF"/>
              </w:rPr>
            </w:pPr>
          </w:p>
        </w:tc>
      </w:tr>
      <w:tr w:rsidR="0098273D" w:rsidTr="00C67275">
        <w:trPr>
          <w:trHeight w:val="32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B31601" w:rsidRDefault="0098273D" w:rsidP="00C67275">
            <w:pPr>
              <w:ind w:left="-111" w:right="-110" w:firstLine="6"/>
              <w:jc w:val="center"/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1.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rPr>
                <w:rFonts w:ascii="Century Gothic" w:hAnsi="Century Gothic"/>
                <w:sz w:val="28"/>
                <w:szCs w:val="28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Тематическая ярмарка </w:t>
            </w:r>
          </w:p>
          <w:p w:rsidR="0098273D" w:rsidRPr="00A530C2" w:rsidRDefault="0098273D" w:rsidP="00C67275">
            <w:pPr>
              <w:rPr>
                <w:rFonts w:ascii="Century Gothic" w:eastAsia="Times New Roman" w:hAnsi="Century Gothic"/>
                <w:b/>
                <w:bCs/>
                <w:color w:val="9A9898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55" name="Рисунок 3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4" name="Рисунок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3" name="Рисунок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2" name="Рисунок 3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E615D0" w:rsidRDefault="0098273D" w:rsidP="00C67275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:rsidR="0098273D" w:rsidRPr="00E615D0" w:rsidRDefault="0098273D" w:rsidP="00C67275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1" name="Рисунок 3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0" name="Рисунок 39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9" name="Рисунок 3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8" name="Рисунок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:rsidR="0098273D" w:rsidRPr="005364CD" w:rsidRDefault="0098273D" w:rsidP="00C67275">
            <w:pPr>
              <w:ind w:left="462" w:right="-106"/>
              <w:rPr>
                <w:rFonts w:ascii="Century Gothic" w:hAnsi="Century Gothic"/>
                <w:bCs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7" name="Рисунок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6" name="Рисунок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45" name="Рисунок 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:rsidR="0098273D" w:rsidRPr="001451C9" w:rsidRDefault="0098273D" w:rsidP="00C67275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:rsidR="0098273D" w:rsidRPr="001451C9" w:rsidRDefault="0098273D" w:rsidP="00C67275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44" name="Рисунок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:rsidR="0098273D" w:rsidRPr="00174D9E" w:rsidRDefault="0098273D" w:rsidP="00C67275">
            <w:pPr>
              <w:ind w:left="460"/>
              <w:rPr>
                <w:rFonts w:ascii="Century Gothic" w:hAnsi="Century Gothic"/>
                <w:b/>
                <w:color w:val="9A9898"/>
                <w:spacing w:val="2"/>
                <w:sz w:val="28"/>
                <w:szCs w:val="28"/>
                <w:shd w:val="clear" w:color="auto" w:fill="FFFFFF"/>
              </w:rPr>
            </w:pPr>
          </w:p>
          <w:p w:rsidR="0098273D" w:rsidRPr="00B31601" w:rsidRDefault="0098273D" w:rsidP="00C67275">
            <w:pPr>
              <w:ind w:left="462" w:right="-106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3" name="Рисунок 3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2" name="Рисунок 3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Полуоткрытый шатер</w:t>
            </w: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1" name="Рисунок 3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margin">
                    <wp:posOffset>393065</wp:posOffset>
                  </wp:positionH>
                  <wp:positionV relativeFrom="paragraph">
                    <wp:posOffset>91440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40" name="Рисунок 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:rsidR="0098273D" w:rsidRPr="00851886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:rsidR="0098273D" w:rsidRPr="00851886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:rsidR="0098273D" w:rsidRPr="00851886" w:rsidRDefault="0098273D" w:rsidP="00C67275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  <w:r w:rsidRPr="00851886"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  <w:t xml:space="preserve">* </w:t>
            </w:r>
            <w:r w:rsidRPr="00851886">
              <w:rPr>
                <w:rFonts w:ascii="Century Gothic" w:eastAsia="Times New Roman" w:hAnsi="Century Gothic"/>
                <w:i/>
                <w:iCs/>
                <w:color w:val="7F7F7F"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  <w:p w:rsidR="0098273D" w:rsidRPr="008D787E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:rsidTr="00C67275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B31601" w:rsidRDefault="0098273D" w:rsidP="00C67275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lastRenderedPageBreak/>
              <w:t>2.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F1193A" w:rsidRDefault="0098273D" w:rsidP="00C67275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Сельскохозяйственная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39" name="Рисунок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8" name="Рисунок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7" name="Рисунок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6" name="Рисунок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E615D0" w:rsidRDefault="0098273D" w:rsidP="00C67275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:rsidR="0098273D" w:rsidRPr="00E615D0" w:rsidRDefault="0098273D" w:rsidP="00C67275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5" name="Рисунок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4" name="Рисунок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3" name="Рисунок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2" name="Рисунок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:rsidR="0098273D" w:rsidRPr="0039134A" w:rsidRDefault="0098273D" w:rsidP="00C67275">
            <w:pPr>
              <w:ind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1" name="Рисунок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0" name="Рисунок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106045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29" name="Рисунок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1451C9" w:rsidRDefault="0098273D" w:rsidP="00C67275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:rsidR="0098273D" w:rsidRPr="001451C9" w:rsidRDefault="0098273D" w:rsidP="00C67275">
            <w:pPr>
              <w:ind w:left="457" w:right="426" w:firstLine="3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8" name="Рисунок 3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7" name="Рисунок 3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0"/>
                  <wp:wrapNone/>
                  <wp:docPr id="626" name="Рисунок 2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25" name="Рисунок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* </w:t>
            </w:r>
            <w:r w:rsidRPr="001451C9">
              <w:rPr>
                <w:rFonts w:ascii="Century Gothic" w:eastAsia="Times New Roman" w:hAnsi="Century Gothic"/>
                <w:i/>
                <w:iCs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</w:tc>
      </w:tr>
      <w:tr w:rsidR="0098273D" w:rsidTr="00C67275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98273D" w:rsidRPr="00B31601" w:rsidRDefault="0098273D" w:rsidP="00C67275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3.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98273D" w:rsidRPr="00B31601" w:rsidRDefault="0098273D" w:rsidP="00C67275">
            <w:pPr>
              <w:ind w:right="-108"/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Знаковая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98273D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24" name="Рисунок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3" name="Рисунок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2" name="Рисунок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1" name="Рисунок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E615D0" w:rsidRDefault="0098273D" w:rsidP="00C67275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:rsidR="0098273D" w:rsidRPr="00E615D0" w:rsidRDefault="0098273D" w:rsidP="00C67275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0" name="Рисунок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9" name="Рисунок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8" name="Рисунок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7" name="Рисунок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:rsidR="0098273D" w:rsidRDefault="0098273D" w:rsidP="00C67275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39134A" w:rsidRDefault="0098273D" w:rsidP="00C67275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6" name="Рисунок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5" name="Рисунок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14" name="Рисунок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:rsidR="0098273D" w:rsidRPr="001451C9" w:rsidRDefault="0098273D" w:rsidP="00C67275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:rsidR="0098273D" w:rsidRPr="001451C9" w:rsidRDefault="0098273D" w:rsidP="00C67275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13" name="Рисунок 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:rsidR="0098273D" w:rsidRPr="001451C9" w:rsidRDefault="0098273D" w:rsidP="00C67275">
            <w:pPr>
              <w:ind w:right="426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98273D" w:rsidRPr="001451C9" w:rsidRDefault="0098273D" w:rsidP="00C67275">
            <w:pPr>
              <w:ind w:right="-106"/>
              <w:rPr>
                <w:noProof/>
                <w:sz w:val="8"/>
                <w:szCs w:val="8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2" name="Рисунок 3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noProof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1" name="Рисунок 3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                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margin">
                    <wp:posOffset>374650</wp:posOffset>
                  </wp:positionH>
                  <wp:positionV relativeFrom="paragraph">
                    <wp:posOffset>89535</wp:posOffset>
                  </wp:positionV>
                  <wp:extent cx="308610" cy="316230"/>
                  <wp:effectExtent l="0" t="0" r="0" b="0"/>
                  <wp:wrapNone/>
                  <wp:docPr id="610" name="Рисунок 2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:rsidR="0098273D" w:rsidRPr="001451C9" w:rsidRDefault="0098273D" w:rsidP="00C67275">
            <w:pPr>
              <w:ind w:right="-106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09" name="Рисунок 3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08" name="Рисунок 3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lastRenderedPageBreak/>
              <w:t>Мягкая палатка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hAnsi="Century Gothic"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:rsidTr="00C67275">
        <w:trPr>
          <w:trHeight w:val="437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98273D" w:rsidRPr="00B31601" w:rsidRDefault="0098273D" w:rsidP="00C67275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lastRenderedPageBreak/>
              <w:t>4.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98273D" w:rsidRPr="00B31601" w:rsidRDefault="0098273D" w:rsidP="00C67275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Туристическая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98273D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07" name="Рисунок 5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6" name="Рисунок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5" name="Рисунок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4" name="Рисунок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E615D0" w:rsidRDefault="0098273D" w:rsidP="00C67275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:rsidR="0098273D" w:rsidRPr="00E615D0" w:rsidRDefault="0098273D" w:rsidP="00C67275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3" name="Рисунок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E615D0" w:rsidRDefault="0098273D" w:rsidP="00C67275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2" name="Рисунок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:rsidR="0098273D" w:rsidRPr="00E615D0" w:rsidRDefault="0098273D" w:rsidP="00C67275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1" name="Рисунок 3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0" name="Рисунок 39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:rsidR="0098273D" w:rsidRDefault="0098273D" w:rsidP="00C67275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98273D" w:rsidRDefault="0098273D" w:rsidP="00C67275">
            <w:pPr>
              <w:ind w:left="459"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37465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599" name="Рисунок 2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924324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</w:pPr>
            <w:r w:rsidRPr="00924324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праздничное оформление</w:t>
            </w:r>
          </w:p>
          <w:p w:rsidR="0098273D" w:rsidRPr="00FD59FA" w:rsidRDefault="0098273D" w:rsidP="00C67275">
            <w:pPr>
              <w:ind w:left="459" w:right="-106"/>
              <w:rPr>
                <w:rFonts w:ascii="Century Gothic" w:hAnsi="Century Gothic"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98273D" w:rsidRPr="001451C9" w:rsidRDefault="0098273D" w:rsidP="00C67275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598" name="Рисунок 39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106680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597" name="Рисунок 3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:rsidR="0098273D" w:rsidRPr="001451C9" w:rsidRDefault="0098273D" w:rsidP="00C67275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:rsidR="0098273D" w:rsidRPr="001451C9" w:rsidRDefault="0098273D" w:rsidP="00C67275">
            <w:pPr>
              <w:ind w:left="460" w:right="426" w:hanging="460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596" name="Рисунок 3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98273D" w:rsidRPr="001451C9" w:rsidRDefault="0098273D" w:rsidP="00C67275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:rsidR="0098273D" w:rsidRPr="001451C9" w:rsidRDefault="0098273D" w:rsidP="00C67275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</w:p>
        </w:tc>
      </w:tr>
    </w:tbl>
    <w:p w:rsidR="0098273D" w:rsidRPr="00851886" w:rsidRDefault="0098273D" w:rsidP="0098273D">
      <w:pPr>
        <w:ind w:right="426"/>
        <w:rPr>
          <w:rFonts w:ascii="Century Gothic" w:hAnsi="Century Gothic"/>
          <w:color w:val="AEAAAA"/>
          <w:spacing w:val="2"/>
          <w:sz w:val="40"/>
          <w:szCs w:val="40"/>
          <w:shd w:val="clear" w:color="auto" w:fill="FFFFFF"/>
        </w:rPr>
      </w:pPr>
    </w:p>
    <w:p w:rsidR="0098273D" w:rsidRPr="00C35275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bCs/>
          <w:sz w:val="28"/>
          <w:szCs w:val="28"/>
        </w:rPr>
      </w:pP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Элементы благоустройства </w:t>
      </w:r>
      <w:r w:rsidRPr="00C35275">
        <w:rPr>
          <w:rFonts w:ascii="Times New Roman" w:hAnsi="Times New Roman"/>
          <w:sz w:val="28"/>
          <w:szCs w:val="28"/>
        </w:rPr>
        <w:t>ярмарок, организуемых на территории Московской области</w:t>
      </w: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, которые должны быть расположены в пешеходной доступности </w:t>
      </w:r>
      <w:r w:rsidRPr="00C35275">
        <w:rPr>
          <w:rFonts w:ascii="Times New Roman" w:hAnsi="Times New Roman"/>
          <w:bCs/>
          <w:sz w:val="28"/>
          <w:szCs w:val="28"/>
        </w:rPr>
        <w:t xml:space="preserve">от некапитального сооружения: </w:t>
      </w:r>
    </w:p>
    <w:p w:rsidR="0098273D" w:rsidRDefault="0098273D" w:rsidP="0098273D">
      <w:pPr>
        <w:tabs>
          <w:tab w:val="left" w:pos="993"/>
          <w:tab w:val="left" w:pos="8789"/>
        </w:tabs>
        <w:ind w:right="284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контейнерная площадка на расстоянии не более 500 м.</w:t>
      </w:r>
    </w:p>
    <w:p w:rsidR="0098273D" w:rsidRDefault="0098273D" w:rsidP="0098273D">
      <w:pPr>
        <w:tabs>
          <w:tab w:val="left" w:pos="993"/>
          <w:tab w:val="left" w:pos="8789"/>
        </w:tabs>
        <w:ind w:right="284"/>
        <w:rPr>
          <w:rFonts w:ascii="Times New Roman" w:hAnsi="Times New Roman"/>
          <w:b/>
          <w:bCs/>
          <w:sz w:val="28"/>
          <w:szCs w:val="28"/>
        </w:rPr>
      </w:pPr>
    </w:p>
    <w:p w:rsidR="0098273D" w:rsidRPr="00C35275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bCs/>
          <w:sz w:val="28"/>
          <w:szCs w:val="28"/>
        </w:rPr>
      </w:pPr>
      <w:r w:rsidRPr="00C35275">
        <w:rPr>
          <w:rFonts w:ascii="Times New Roman" w:hAnsi="Times New Roman"/>
          <w:bCs/>
          <w:sz w:val="28"/>
          <w:szCs w:val="28"/>
        </w:rPr>
        <w:t xml:space="preserve">Не допускается размещение </w:t>
      </w:r>
      <w:r w:rsidRPr="00C35275">
        <w:rPr>
          <w:rFonts w:ascii="Times New Roman" w:hAnsi="Times New Roman"/>
          <w:sz w:val="28"/>
          <w:szCs w:val="28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в местах проведения ярмарки, не включенных в Сводный перечень мест проведения ярмарок, утвержденный в соответствии с требованиями, </w:t>
      </w:r>
      <w:r w:rsidRPr="001451C9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установленными нормативным правовым актом Московской области в соответствии с </w:t>
      </w:r>
      <w:r w:rsidRPr="001451C9">
        <w:rPr>
          <w:rFonts w:ascii="Times New Roman" w:hAnsi="Times New Roman"/>
          <w:sz w:val="28"/>
          <w:szCs w:val="28"/>
        </w:rPr>
        <w:t>Федеральным законом № 381-ФЗ «Об основах государственного регулирования торговой деятельности в Российской Федерации»;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полосах отвода автомобильных дорог;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проездах, не являющихся элементами поперечного профиля автомобильных дорог (в том числе на местных, внутридворовых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обеспечивающих возможность въезда-съезда транспортных средств с территорий, прилегающих к местам проведения ярмарки);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пешеходной части пешеходных коммуникаций, велокоммуникациях;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газонах, травяных и мягких покрытиях, не оборудованных специальными настилами;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на отстойно-разворотных площадках, посадочных площадках остановочных пунктов, детских игровых, спортивных, контейнерных площадках; </w:t>
      </w:r>
    </w:p>
    <w:p w:rsidR="0098273D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в охранных зонах трубопроводов (газопроводов, нефтепроводов и нефтепродуктопроводов, аммиакопроводов), объектов электросетевого хозяйства, объектов централизованной системы горячего водоснабжения, холодного водоснабжения, водоотведения; 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надренажных траншеях, иных элементах отведения и очистки поверхностных стоков;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0,8 -1 м от опор освещения и отдельно стоящих рекламных конструкций;</w:t>
      </w:r>
    </w:p>
    <w:p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стоянках автомобилей и других мототранспортных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площадках для выгула животных, дрессировки собак;</w:t>
      </w:r>
    </w:p>
    <w:p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дворовых территориях;</w:t>
      </w:r>
    </w:p>
    <w:p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помещениях, в которых расположены детские, образовательные и медицинские организации;</w:t>
      </w:r>
    </w:p>
    <w:p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границах территорий объектов культурного наследия, в помещениях организаций культуры и спортивных сооружениях;</w:t>
      </w:r>
    </w:p>
    <w:p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автовокзалах, железнодорожных и речных вокзалах, портах;</w:t>
      </w:r>
    </w:p>
    <w:p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</w:t>
      </w:r>
      <w:r>
        <w:rPr>
          <w:rFonts w:ascii="Times New Roman" w:hAnsi="Times New Roman"/>
          <w:sz w:val="28"/>
          <w:szCs w:val="28"/>
        </w:rPr>
        <w:t xml:space="preserve"> городского округа </w:t>
      </w:r>
      <w:r w:rsidRPr="001451C9">
        <w:rPr>
          <w:rFonts w:ascii="Times New Roman" w:hAnsi="Times New Roman"/>
          <w:sz w:val="28"/>
          <w:szCs w:val="28"/>
        </w:rPr>
        <w:t>в части требований к внешнему виду элементов благоустройства, установленных в правилах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B51598">
        <w:rPr>
          <w:rFonts w:ascii="Times New Roman" w:hAnsi="Times New Roman"/>
          <w:sz w:val="28"/>
          <w:szCs w:val="28"/>
        </w:rPr>
        <w:t xml:space="preserve">Талдомского </w:t>
      </w:r>
      <w:r>
        <w:rPr>
          <w:rFonts w:ascii="Times New Roman" w:hAnsi="Times New Roman"/>
          <w:sz w:val="28"/>
          <w:szCs w:val="28"/>
        </w:rPr>
        <w:t>городского округа</w:t>
      </w:r>
      <w:r w:rsidRPr="001451C9">
        <w:rPr>
          <w:rFonts w:ascii="Times New Roman" w:hAnsi="Times New Roman"/>
          <w:sz w:val="28"/>
          <w:szCs w:val="28"/>
        </w:rPr>
        <w:t>.</w:t>
      </w:r>
    </w:p>
    <w:p w:rsidR="0098273D" w:rsidRPr="001451C9" w:rsidRDefault="0098273D" w:rsidP="0098273D">
      <w:pPr>
        <w:tabs>
          <w:tab w:val="left" w:pos="8789"/>
        </w:tabs>
        <w:ind w:right="284"/>
        <w:rPr>
          <w:rFonts w:ascii="Times New Roman" w:hAnsi="Times New Roman"/>
          <w:sz w:val="28"/>
          <w:szCs w:val="28"/>
        </w:rPr>
      </w:pPr>
    </w:p>
    <w:p w:rsidR="0098273D" w:rsidRPr="001451C9" w:rsidRDefault="0098273D" w:rsidP="0098273D">
      <w:pPr>
        <w:pStyle w:val="ac"/>
        <w:shd w:val="clear" w:color="auto" w:fill="FFFFFF"/>
        <w:tabs>
          <w:tab w:val="left" w:pos="3960"/>
          <w:tab w:val="left" w:pos="8789"/>
        </w:tabs>
        <w:ind w:left="0" w:right="284" w:firstLine="851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C35275">
        <w:rPr>
          <w:rFonts w:ascii="Times New Roman" w:hAnsi="Times New Roman"/>
          <w:sz w:val="28"/>
          <w:szCs w:val="28"/>
        </w:rPr>
        <w:t>Ограничение видимости дорожных знаков и светофоров при организации и проведении ярмарок не допускается.</w:t>
      </w:r>
    </w:p>
    <w:p w:rsidR="0098273D" w:rsidRPr="00C35275" w:rsidRDefault="0098273D" w:rsidP="0098273D">
      <w:pPr>
        <w:shd w:val="clear" w:color="auto" w:fill="FFFFFF"/>
        <w:tabs>
          <w:tab w:val="left" w:pos="284"/>
          <w:tab w:val="left" w:pos="993"/>
        </w:tabs>
        <w:ind w:right="284" w:firstLine="851"/>
        <w:rPr>
          <w:rFonts w:ascii="Times New Roman" w:hAnsi="Times New Roman"/>
          <w:bCs/>
          <w:noProof/>
          <w:sz w:val="28"/>
          <w:szCs w:val="28"/>
        </w:rPr>
      </w:pP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lastRenderedPageBreak/>
        <w:t xml:space="preserve">При содержании и иных работах на </w:t>
      </w:r>
      <w:r w:rsidRPr="00C35275">
        <w:rPr>
          <w:rFonts w:ascii="Times New Roman" w:hAnsi="Times New Roman"/>
          <w:bCs/>
          <w:sz w:val="28"/>
          <w:szCs w:val="28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:rsidR="0098273D" w:rsidRPr="001451C9" w:rsidRDefault="0098273D" w:rsidP="0098273D">
      <w:pPr>
        <w:shd w:val="clear" w:color="auto" w:fill="FFFFFF"/>
        <w:tabs>
          <w:tab w:val="left" w:pos="284"/>
          <w:tab w:val="left" w:pos="993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эксплуатационные деформации </w:t>
      </w:r>
      <w:r w:rsidRPr="001451C9">
        <w:rPr>
          <w:rFonts w:ascii="Times New Roman" w:hAnsi="Times New Roman"/>
          <w:bCs/>
          <w:noProof/>
          <w:sz w:val="28"/>
          <w:szCs w:val="28"/>
        </w:rPr>
        <w:t>внешних поверхностей</w:t>
      </w:r>
      <w:r w:rsidRPr="001451C9">
        <w:rPr>
          <w:rFonts w:ascii="Times New Roman" w:hAnsi="Times New Roman"/>
          <w:sz w:val="28"/>
          <w:szCs w:val="28"/>
        </w:rPr>
        <w:t>:</w:t>
      </w:r>
    </w:p>
    <w:p w:rsidR="0098273D" w:rsidRPr="001451C9" w:rsidRDefault="0098273D" w:rsidP="0098273D">
      <w:pPr>
        <w:shd w:val="clear" w:color="auto" w:fill="FFFFFF"/>
        <w:tabs>
          <w:tab w:val="left" w:pos="284"/>
        </w:tabs>
        <w:ind w:right="284" w:firstLine="851"/>
        <w:rPr>
          <w:rFonts w:ascii="Times New Roman" w:hAnsi="Times New Roman"/>
          <w:sz w:val="28"/>
          <w:szCs w:val="28"/>
        </w:rPr>
      </w:pP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высолы, потеки, пятна ржавчины, пузыри, свищи, обрушения, провалы, крошения, пучения, расслаивания, дыры, пробоины, заплаты, вмятины, выпадение облицовки и креплений, иные </w:t>
      </w:r>
      <w:r w:rsidRPr="001451C9">
        <w:rPr>
          <w:rFonts w:ascii="Times New Roman" w:hAnsi="Times New Roman"/>
          <w:sz w:val="28"/>
          <w:szCs w:val="28"/>
        </w:rPr>
        <w:t xml:space="preserve">визуально воспринимаемые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разрушения облицовки, </w:t>
      </w:r>
      <w:r w:rsidRPr="001451C9">
        <w:rPr>
          <w:rFonts w:ascii="Times New Roman" w:hAnsi="Times New Roman"/>
          <w:sz w:val="28"/>
          <w:szCs w:val="28"/>
        </w:rPr>
        <w:t>фактурного и красочного слоев;</w:t>
      </w:r>
    </w:p>
    <w:p w:rsidR="0098273D" w:rsidRPr="001451C9" w:rsidRDefault="0098273D" w:rsidP="0098273D">
      <w:pPr>
        <w:shd w:val="clear" w:color="auto" w:fill="FFFFFF"/>
        <w:tabs>
          <w:tab w:val="left" w:pos="284"/>
        </w:tabs>
        <w:ind w:right="284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разрушение </w:t>
      </w:r>
      <w:r w:rsidRPr="001451C9">
        <w:rPr>
          <w:rFonts w:ascii="Times New Roman" w:hAnsi="Times New Roman"/>
          <w:sz w:val="28"/>
          <w:szCs w:val="28"/>
        </w:rPr>
        <w:t>архитектурно-строительных изделий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архитектурного декора;</w:t>
      </w:r>
    </w:p>
    <w:p w:rsidR="0098273D" w:rsidRPr="001451C9" w:rsidRDefault="0098273D" w:rsidP="0098273D">
      <w:pPr>
        <w:tabs>
          <w:tab w:val="left" w:pos="284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загрязнения, сорная растительность;</w:t>
      </w:r>
    </w:p>
    <w:p w:rsidR="0098273D" w:rsidRPr="001451C9" w:rsidRDefault="0098273D" w:rsidP="0098273D">
      <w:pPr>
        <w:tabs>
          <w:tab w:val="left" w:pos="284"/>
        </w:tabs>
        <w:ind w:right="284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короба, кожухи, провода, розетки на </w:t>
      </w:r>
      <w:r w:rsidRPr="001451C9">
        <w:rPr>
          <w:rFonts w:ascii="Times New Roman" w:hAnsi="Times New Roman"/>
          <w:sz w:val="28"/>
          <w:szCs w:val="28"/>
        </w:rPr>
        <w:t>архитектурно-строительных изделиях и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архитектурном декоре, не закрепленные, не соответствующие цвету фасада;</w:t>
      </w:r>
    </w:p>
    <w:p w:rsidR="0098273D" w:rsidRPr="001451C9" w:rsidRDefault="0098273D" w:rsidP="0098273D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объекты, установленные на внешних поверхностях сооружений, ставящие под угрозу обеспечение безопасности в случае их падения;</w:t>
      </w:r>
    </w:p>
    <w:p w:rsidR="0098273D" w:rsidRPr="001451C9" w:rsidRDefault="0098273D" w:rsidP="0098273D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вандальные изображения;</w:t>
      </w:r>
    </w:p>
    <w:p w:rsidR="0098273D" w:rsidRPr="00B51598" w:rsidRDefault="0098273D" w:rsidP="00B51598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нарушение внешнего вида, установленного правилами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B51598">
        <w:rPr>
          <w:rFonts w:ascii="Times New Roman" w:hAnsi="Times New Roman"/>
          <w:sz w:val="28"/>
          <w:szCs w:val="28"/>
        </w:rPr>
        <w:t xml:space="preserve">Талдомского </w:t>
      </w:r>
      <w:r>
        <w:rPr>
          <w:rFonts w:ascii="Times New Roman" w:hAnsi="Times New Roman"/>
          <w:sz w:val="28"/>
          <w:szCs w:val="28"/>
        </w:rPr>
        <w:t>городского округа</w:t>
      </w:r>
      <w:r w:rsidRPr="001451C9">
        <w:rPr>
          <w:rFonts w:ascii="Times New Roman" w:hAnsi="Times New Roman"/>
          <w:sz w:val="28"/>
          <w:szCs w:val="28"/>
        </w:rPr>
        <w:t>;</w:t>
      </w:r>
    </w:p>
    <w:p w:rsidR="0098273D" w:rsidRPr="00684750" w:rsidRDefault="00B51598" w:rsidP="0098273D">
      <w:pPr>
        <w:pStyle w:val="ac"/>
        <w:ind w:left="0" w:right="426" w:firstLine="851"/>
        <w:jc w:val="both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3. </w:t>
      </w:r>
      <w:r w:rsidR="0098273D" w:rsidRPr="00684750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Основные требования к подбору материала тентового полотна:</w:t>
      </w:r>
    </w:p>
    <w:p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допускаются: полиэтилен, сетки, а также ткани, не предназначенные для изготовления тентов;</w:t>
      </w:r>
    </w:p>
    <w:p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брезент и палаточная ткань допускаются для тематических ярмарок с военной тематикой;</w:t>
      </w:r>
    </w:p>
    <w:p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терпаулин допускается только для малых мягких палаток;</w:t>
      </w:r>
    </w:p>
    <w:p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состав нити тентового текстиля: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Poly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Pl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Polyester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) полиэфир (полиэстер) или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Acrylic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) акрил, сочетания с вышеперечисленными материалами;</w:t>
      </w:r>
    </w:p>
    <w:p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Oxford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Cordura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Т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affeta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и аналоги (глянцевые и гладкие поверхности не допускаются);</w:t>
      </w:r>
    </w:p>
    <w:p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толщина нитей: не менее 600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D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покрытия (пропитки), в том числе прорезиненная ПВХ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PVC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),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ANTIFROST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 </w:t>
      </w:r>
    </w:p>
    <w:p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C4044B" w:rsidRDefault="0098273D" w:rsidP="0098273D">
      <w:pPr>
        <w:pStyle w:val="ac"/>
        <w:ind w:left="0" w:right="426"/>
        <w:rPr>
          <w:rFonts w:ascii="Century Gothic" w:hAnsi="Century Gothic"/>
          <w:b/>
          <w:bCs/>
          <w:color w:val="C0EB35"/>
          <w:spacing w:val="2"/>
          <w:sz w:val="12"/>
          <w:szCs w:val="12"/>
          <w:shd w:val="clear" w:color="auto" w:fill="FFFFFF"/>
        </w:rPr>
      </w:pPr>
    </w:p>
    <w:p w:rsidR="0098273D" w:rsidRPr="00684750" w:rsidRDefault="0098273D" w:rsidP="0098273D">
      <w:pPr>
        <w:pStyle w:val="ac"/>
        <w:ind w:left="0" w:right="426"/>
        <w:rPr>
          <w:rFonts w:ascii="Century Gothic" w:hAnsi="Century Gothic"/>
          <w:sz w:val="20"/>
          <w:szCs w:val="20"/>
        </w:rPr>
      </w:pPr>
      <w:r w:rsidRPr="00684750">
        <w:rPr>
          <w:rFonts w:ascii="Century Gothic" w:hAnsi="Century Gothic"/>
          <w:sz w:val="20"/>
          <w:szCs w:val="20"/>
        </w:rPr>
        <w:t>Рис. «Примеры внешнего вида тканей для тентового полотна»</w:t>
      </w:r>
    </w:p>
    <w:p w:rsidR="0098273D" w:rsidRPr="00851886" w:rsidRDefault="00CA04FB" w:rsidP="0098273D">
      <w:pPr>
        <w:pStyle w:val="ac"/>
        <w:ind w:left="0" w:right="426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margin">
                  <wp:posOffset>-292735</wp:posOffset>
                </wp:positionH>
                <wp:positionV relativeFrom="paragraph">
                  <wp:posOffset>64135</wp:posOffset>
                </wp:positionV>
                <wp:extent cx="6400800" cy="2468880"/>
                <wp:effectExtent l="8255" t="6350" r="10795" b="10795"/>
                <wp:wrapNone/>
                <wp:docPr id="331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24688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AFABAB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766B3" id="Прямоугольник 689" o:spid="_x0000_s1026" style="position:absolute;margin-left:-23.05pt;margin-top:5.05pt;width:7in;height:194.4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98273D" w:rsidRPr="00A71109" w:rsidRDefault="0098273D" w:rsidP="0098273D">
      <w:pPr>
        <w:pStyle w:val="ac"/>
        <w:ind w:left="0" w:right="-142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464945" cy="982980"/>
            <wp:effectExtent l="0" t="0" r="0" b="0"/>
            <wp:docPr id="10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475105" cy="963295"/>
            <wp:effectExtent l="0" t="0" r="0" b="0"/>
            <wp:docPr id="11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475105" cy="963295"/>
            <wp:effectExtent l="0" t="0" r="0" b="0"/>
            <wp:docPr id="12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563370" cy="973455"/>
            <wp:effectExtent l="0" t="0" r="0" b="0"/>
            <wp:docPr id="13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1B27DA" w:rsidRDefault="0098273D" w:rsidP="0098273D">
      <w:pPr>
        <w:pStyle w:val="ac"/>
        <w:ind w:left="0" w:right="142" w:hanging="284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lastRenderedPageBreak/>
        <w:t>OxfordCordura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Т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affeta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прорезиненная</w:t>
      </w:r>
    </w:p>
    <w:p w:rsidR="0098273D" w:rsidRPr="00851886" w:rsidRDefault="0098273D" w:rsidP="0098273D">
      <w:pPr>
        <w:pStyle w:val="ac"/>
        <w:ind w:left="0" w:right="142" w:hanging="284"/>
        <w:jc w:val="both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</w:p>
    <w:p w:rsidR="0098273D" w:rsidRDefault="0098273D" w:rsidP="0098273D">
      <w:pPr>
        <w:pStyle w:val="ac"/>
        <w:ind w:left="-284" w:right="-283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464945" cy="904875"/>
            <wp:effectExtent l="0" t="0" r="0" b="0"/>
            <wp:docPr id="14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484630" cy="894715"/>
            <wp:effectExtent l="0" t="0" r="0" b="0"/>
            <wp:docPr id="15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484630" cy="904875"/>
            <wp:effectExtent l="0" t="0" r="0" b="0"/>
            <wp:docPr id="16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553210" cy="904875"/>
            <wp:effectExtent l="0" t="0" r="0" b="0"/>
            <wp:docPr id="17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1B27DA" w:rsidRDefault="0098273D" w:rsidP="0098273D">
      <w:pPr>
        <w:pStyle w:val="ac"/>
        <w:ind w:left="0" w:right="426" w:hanging="284"/>
        <w:jc w:val="both"/>
        <w:rPr>
          <w:rFonts w:ascii="Century Gothic" w:hAnsi="Century Gothic"/>
          <w:b/>
          <w:bCs/>
          <w:spacing w:val="2"/>
          <w:sz w:val="40"/>
          <w:szCs w:val="4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>брезент                            ткань палаточная            терпаулин                        акрил</w:t>
      </w: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F25BCF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Нанесение изображений на некапитальные сооружения:</w:t>
      </w:r>
    </w:p>
    <w:p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изображения (в т.ч.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для открытых и полуоткрытых шатров допускается нанесение изображений (в т.ч. брендинга) на тентовое полотно только с одной стороны (внешней или внутренней);</w:t>
      </w:r>
    </w:p>
    <w:p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способы нанесения изображений:</w:t>
      </w:r>
    </w:p>
    <w:p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сублимационная печать для изображений особо крупных, фотографических с высокой насыщенностью и разнообразием цвета;</w:t>
      </w:r>
    </w:p>
    <w:p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шелкография (трафаретная печать) для изображений и надписей, состоящих из одного или нескольких цветов.</w:t>
      </w:r>
    </w:p>
    <w:p w:rsidR="0098273D" w:rsidRPr="00851886" w:rsidRDefault="0098273D" w:rsidP="0098273D">
      <w:pPr>
        <w:pStyle w:val="ac"/>
        <w:ind w:left="0" w:right="426"/>
        <w:rPr>
          <w:rFonts w:ascii="Century Gothic" w:hAnsi="Century Gothic"/>
          <w:color w:val="7F7F7F"/>
          <w:sz w:val="20"/>
          <w:szCs w:val="20"/>
        </w:rPr>
      </w:pPr>
    </w:p>
    <w:p w:rsidR="0098273D" w:rsidRPr="004F5DCE" w:rsidRDefault="0098273D" w:rsidP="0098273D">
      <w:pPr>
        <w:pStyle w:val="ac"/>
        <w:ind w:left="426" w:right="426" w:hanging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«Примеры внешнего вида изображений, наносимые способами сублимационной печати и шелкографии»</w:t>
      </w:r>
    </w:p>
    <w:p w:rsidR="0098273D" w:rsidRPr="00B05430" w:rsidRDefault="00CA04FB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margin">
                  <wp:posOffset>-306705</wp:posOffset>
                </wp:positionH>
                <wp:positionV relativeFrom="paragraph">
                  <wp:posOffset>74930</wp:posOffset>
                </wp:positionV>
                <wp:extent cx="6400800" cy="1362075"/>
                <wp:effectExtent l="13335" t="13335" r="15240" b="15240"/>
                <wp:wrapNone/>
                <wp:docPr id="330" name="Прямоугольник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3620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AFABAB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479821" id="Прямоугольник 1955" o:spid="_x0000_s1026" style="position:absolute;margin-left:-24.15pt;margin-top:5.9pt;width:7in;height:107.2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98273D" w:rsidRDefault="0098273D" w:rsidP="0098273D">
      <w:pPr>
        <w:pStyle w:val="ac"/>
        <w:ind w:left="0" w:right="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209675" cy="1120775"/>
            <wp:effectExtent l="0" t="0" r="0" b="0"/>
            <wp:docPr id="18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09675" cy="1120775"/>
            <wp:effectExtent l="0" t="0" r="0" b="0"/>
            <wp:docPr id="19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09675" cy="1120775"/>
            <wp:effectExtent l="0" t="0" r="0" b="0"/>
            <wp:docPr id="20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09675" cy="1120775"/>
            <wp:effectExtent l="0" t="0" r="0" b="0"/>
            <wp:docPr id="21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0" w:right="142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8A6FC8">
        <w:rPr>
          <w:rFonts w:ascii="Century Gothic" w:hAnsi="Century Gothic"/>
          <w:sz w:val="20"/>
          <w:szCs w:val="20"/>
        </w:rPr>
        <w:t>сублимационная печать                                                                                       шелкография</w:t>
      </w: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98273D" w:rsidRPr="00F25BCF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5BCF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ЗАКРЫТЫЙ ШАТЕР:</w:t>
      </w:r>
    </w:p>
    <w:p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1541780</wp:posOffset>
            </wp:positionH>
            <wp:positionV relativeFrom="paragraph">
              <wp:posOffset>212725</wp:posOffset>
            </wp:positionV>
            <wp:extent cx="309880" cy="304165"/>
            <wp:effectExtent l="0" t="0" r="0" b="0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1149985</wp:posOffset>
            </wp:positionH>
            <wp:positionV relativeFrom="paragraph">
              <wp:posOffset>201295</wp:posOffset>
            </wp:positionV>
            <wp:extent cx="309880" cy="304165"/>
            <wp:effectExtent l="0" t="0" r="0" b="0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2321560</wp:posOffset>
            </wp:positionH>
            <wp:positionV relativeFrom="paragraph">
              <wp:posOffset>33655</wp:posOffset>
            </wp:positionV>
            <wp:extent cx="309880" cy="304165"/>
            <wp:effectExtent l="0" t="0" r="0" b="0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1916430</wp:posOffset>
            </wp:positionH>
            <wp:positionV relativeFrom="paragraph">
              <wp:posOffset>8890</wp:posOffset>
            </wp:positionV>
            <wp:extent cx="309880" cy="304165"/>
            <wp:effectExtent l="0" t="0" r="0" b="0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многоместный с доступом посетителей из расчета 1,5 - 2 м/чел.;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3,5 м (для шатров 10м х 20м,                          15м х 20м), в иных случаях не менее 4 м 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EA6DF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70 торговых мест в одном шатре всего;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пластиковые детали только в дверных (витражных) системах, допускаются в стеновых панелях в зимнее время;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z w:val="28"/>
          <w:szCs w:val="28"/>
          <w:shd w:val="clear" w:color="auto" w:fill="FFFFFF"/>
        </w:rPr>
        <w:t>климатическое оборудование (отопление, кондиционирование, поддержание микроклиматических условий)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шатра, входов в шатер;</w:t>
      </w:r>
    </w:p>
    <w:p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(подиум), дверные, витражные системы, стеновые панели (допускаются в зимнее время).</w:t>
      </w: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28"/>
          <w:szCs w:val="28"/>
          <w:shd w:val="clear" w:color="auto" w:fill="FFFFFF"/>
        </w:rPr>
      </w:pPr>
    </w:p>
    <w:p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Рис. «Внешний вид закрытого шатра»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Типы крыши:</w:t>
      </w:r>
    </w:p>
    <w:p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Pr="0049045F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546350" cy="963295"/>
            <wp:effectExtent l="0" t="0" r="0" b="0"/>
            <wp:docPr id="22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546350" cy="923925"/>
            <wp:effectExtent l="0" t="0" r="0" b="0"/>
            <wp:docPr id="23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pacing w:val="2"/>
          <w:sz w:val="16"/>
          <w:szCs w:val="16"/>
          <w:shd w:val="clear" w:color="auto" w:fill="FFFFFF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обычная двухскатная                                                                  закругленная двухскатная </w:t>
      </w:r>
    </w:p>
    <w:p w:rsidR="0098273D" w:rsidRPr="0049045F" w:rsidRDefault="0098273D" w:rsidP="0098273D">
      <w:pPr>
        <w:ind w:right="426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 типы оконных проемов:</w:t>
      </w:r>
    </w:p>
    <w:p w:rsidR="0098273D" w:rsidRPr="0049045F" w:rsidRDefault="0098273D" w:rsidP="0098273D">
      <w:pPr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2546350" cy="963295"/>
            <wp:effectExtent l="0" t="0" r="0" b="0"/>
            <wp:docPr id="24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546350" cy="904875"/>
            <wp:effectExtent l="0" t="0" r="0" b="0"/>
            <wp:docPr id="25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49045F" w:rsidRDefault="0098273D" w:rsidP="0098273D">
      <w:pPr>
        <w:pStyle w:val="ac"/>
        <w:ind w:left="0" w:right="-142" w:hanging="567"/>
        <w:jc w:val="both"/>
        <w:rPr>
          <w:noProof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арочные                                                                                          прямоугольные</w:t>
      </w:r>
    </w:p>
    <w:p w:rsidR="0098273D" w:rsidRPr="0049045F" w:rsidRDefault="0098273D" w:rsidP="0098273D">
      <w:pPr>
        <w:ind w:right="426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 типы дверных проемов:</w:t>
      </w:r>
    </w:p>
    <w:p w:rsidR="0098273D" w:rsidRPr="0049045F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35250" cy="982980"/>
            <wp:effectExtent l="0" t="0" r="0" b="0"/>
            <wp:docPr id="26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595880" cy="923925"/>
            <wp:effectExtent l="0" t="0" r="0" b="0"/>
            <wp:docPr id="27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49045F" w:rsidRDefault="0098273D" w:rsidP="0098273D">
      <w:pPr>
        <w:pStyle w:val="ac"/>
        <w:ind w:left="0" w:right="-142" w:hanging="567"/>
        <w:jc w:val="both"/>
        <w:rPr>
          <w:noProof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 витражная система                                                                    неогороженный проем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Pr="00C67275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Основныецветатентовойткани</w:t>
      </w:r>
      <w:r w:rsidRPr="00C67275">
        <w:rPr>
          <w:rFonts w:ascii="Century Gothic" w:hAnsi="Century Gothic"/>
          <w:sz w:val="20"/>
          <w:szCs w:val="20"/>
        </w:rPr>
        <w:t>:</w:t>
      </w:r>
    </w:p>
    <w:p w:rsidR="0098273D" w:rsidRPr="00C67275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1484630" cy="668655"/>
            <wp:effectExtent l="0" t="0" r="0" b="0"/>
            <wp:docPr id="28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514475" cy="668655"/>
            <wp:effectExtent l="0" t="0" r="0" b="0"/>
            <wp:docPr id="29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0B5391" w:rsidRDefault="0098273D" w:rsidP="0098273D">
      <w:pPr>
        <w:pStyle w:val="ac"/>
        <w:ind w:left="0" w:right="-142"/>
        <w:jc w:val="both"/>
        <w:rPr>
          <w:noProof/>
          <w:color w:val="9A9898"/>
          <w:sz w:val="8"/>
          <w:szCs w:val="8"/>
          <w:lang w:val="en-US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30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8273D" w:rsidRPr="00850E7A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0B5391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RAL 7011         RAL 7015         RAL 7024        RAL 7039        RAL 7037                                               </w:t>
      </w:r>
    </w:p>
    <w:p w:rsidR="0098273D" w:rsidRPr="000B5391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Pr="00A55B7B" w:rsidRDefault="0098273D" w:rsidP="0098273D">
      <w:pPr>
        <w:ind w:right="-142"/>
        <w:rPr>
          <w:noProof/>
          <w:color w:val="9A9898"/>
          <w:lang w:val="en-US"/>
        </w:rPr>
      </w:pPr>
    </w:p>
    <w:p w:rsidR="0098273D" w:rsidRPr="00A579CF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A579CF" w:rsidRDefault="0098273D" w:rsidP="0098273D">
      <w:pPr>
        <w:pStyle w:val="ac"/>
        <w:ind w:left="0" w:right="-142" w:hanging="567"/>
        <w:jc w:val="both"/>
        <w:rPr>
          <w:noProof/>
          <w:color w:val="9A9898"/>
          <w:sz w:val="16"/>
          <w:szCs w:val="16"/>
          <w:lang w:val="en-US"/>
        </w:rPr>
      </w:pPr>
    </w:p>
    <w:p w:rsidR="0098273D" w:rsidRPr="00B85267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6003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6013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7009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7003      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:rsidR="0098273D" w:rsidRPr="0033216A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:rsidR="0098273D" w:rsidRPr="0049045F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2831465" cy="1238885"/>
            <wp:effectExtent l="0" t="0" r="0" b="0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811780" cy="1238885"/>
            <wp:effectExtent l="0" t="0" r="0" b="0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 изображение на фронтоне                                             изображение в виде нижнего пояса                     </w:t>
      </w:r>
    </w:p>
    <w:p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</w:p>
    <w:p w:rsidR="0098273D" w:rsidRPr="00744C73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>
            <wp:extent cx="3893820" cy="1346835"/>
            <wp:effectExtent l="0" t="0" r="0" b="0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изображения тематические не более чем на 50%  продольных стен,  локальный декор на торцевых стенах              </w:t>
      </w:r>
    </w:p>
    <w:p w:rsidR="0098273D" w:rsidRPr="00B05430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</w:p>
    <w:p w:rsidR="0098273D" w:rsidRPr="00AF6D3A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F6D3A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ОТКРЫТЫЙ ШАТЕР:</w:t>
      </w:r>
    </w:p>
    <w:p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1972310</wp:posOffset>
            </wp:positionH>
            <wp:positionV relativeFrom="paragraph">
              <wp:posOffset>238125</wp:posOffset>
            </wp:positionV>
            <wp:extent cx="309880" cy="304165"/>
            <wp:effectExtent l="0" t="0" r="0" b="0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1170305</wp:posOffset>
            </wp:positionH>
            <wp:positionV relativeFrom="paragraph">
              <wp:posOffset>5080</wp:posOffset>
            </wp:positionV>
            <wp:extent cx="309880" cy="304165"/>
            <wp:effectExtent l="0" t="0" r="0" b="0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1550035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многоместный с доступом посетителей из расчета 1,5 м/чел.;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20м х 30м, 20м х 50м (не более чем с 2 рядами внутренних стоек);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 (для шатров 10м х 20м,                          15м х 20м), в иных случаях не менее 4 м ;</w:t>
      </w:r>
    </w:p>
    <w:p w:rsidR="0098273D" w:rsidRPr="00061010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06101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06101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80 торговых мест в одном шатре всего;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атериалы изготовления: без пластиковых деталей;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ентовое полотно: не допускаются брезент, палаточная ткань, терпаулин, акрил; 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ольца-люверсы, крепежные элементы: нержавеющие металлические сплавы;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 в вечерне-ночное время;</w:t>
      </w:r>
    </w:p>
    <w:p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28"/>
          <w:szCs w:val="28"/>
          <w:shd w:val="clear" w:color="auto" w:fill="FFFFFF"/>
        </w:rPr>
      </w:pPr>
    </w:p>
    <w:p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открытого шатра»</w:t>
      </w:r>
    </w:p>
    <w:p w:rsidR="0098273D" w:rsidRDefault="0098273D" w:rsidP="0098273D">
      <w:pPr>
        <w:ind w:right="-142"/>
        <w:rPr>
          <w:noProof/>
          <w:color w:val="9A9898"/>
        </w:rPr>
      </w:pPr>
    </w:p>
    <w:p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8A0D7C">
        <w:rPr>
          <w:rFonts w:ascii="Century Gothic" w:hAnsi="Century Gothic"/>
          <w:sz w:val="20"/>
          <w:szCs w:val="20"/>
        </w:rPr>
        <w:t>Тип крыши: двухскатный</w:t>
      </w:r>
    </w:p>
    <w:p w:rsidR="0098273D" w:rsidRPr="008A0D7C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595880" cy="934085"/>
            <wp:effectExtent l="0" t="0" r="0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8A0D7C">
        <w:rPr>
          <w:rFonts w:ascii="Century Gothic" w:hAnsi="Century Gothic"/>
          <w:sz w:val="20"/>
          <w:szCs w:val="20"/>
        </w:rPr>
        <w:t>Основныецветатентовойткани</w:t>
      </w:r>
      <w:r w:rsidRPr="008A0D7C">
        <w:rPr>
          <w:rFonts w:ascii="Century Gothic" w:hAnsi="Century Gothic"/>
          <w:sz w:val="20"/>
          <w:szCs w:val="20"/>
          <w:lang w:val="en-US"/>
        </w:rPr>
        <w:t>:</w:t>
      </w:r>
    </w:p>
    <w:p w:rsidR="0098273D" w:rsidRPr="008A0D7C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</w:p>
    <w:p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2595880" cy="934085"/>
            <wp:effectExtent l="0" t="0" r="0" b="0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447925" cy="894715"/>
            <wp:effectExtent l="0" t="0" r="0" b="0"/>
            <wp:docPr id="55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56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57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Pr="00EC3929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Default="0098273D" w:rsidP="0098273D">
      <w:pPr>
        <w:pStyle w:val="ac"/>
        <w:ind w:left="0" w:right="-142" w:hanging="567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703830" cy="963295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654935" cy="953770"/>
            <wp:effectExtent l="0" t="0" r="0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0" w:right="-142" w:hanging="567"/>
        <w:jc w:val="both"/>
        <w:rPr>
          <w:noProof/>
        </w:rPr>
      </w:pPr>
    </w:p>
    <w:p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>
            <wp:extent cx="2782570" cy="982980"/>
            <wp:effectExtent l="0" t="0" r="0" b="0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8A0D7C">
        <w:rPr>
          <w:rFonts w:ascii="Century Gothic" w:hAnsi="Century Gothic"/>
          <w:noProof/>
          <w:sz w:val="16"/>
          <w:szCs w:val="16"/>
        </w:rPr>
        <w:t xml:space="preserve">Цвета тентовой ткани перекрытия: </w:t>
      </w:r>
    </w:p>
    <w:p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C67275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C67275">
        <w:rPr>
          <w:rFonts w:ascii="Century Gothic" w:hAnsi="Century Gothic"/>
          <w:noProof/>
          <w:sz w:val="16"/>
          <w:szCs w:val="16"/>
          <w:lang w:val="en-US"/>
        </w:rPr>
        <w:t xml:space="preserve"> 7010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C67275">
        <w:rPr>
          <w:rFonts w:ascii="Century Gothic" w:hAnsi="Century Gothic"/>
          <w:noProof/>
          <w:sz w:val="16"/>
          <w:szCs w:val="16"/>
          <w:lang w:val="en-US"/>
        </w:rPr>
        <w:t xml:space="preserve"> 7011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C67275">
        <w:rPr>
          <w:rFonts w:ascii="Century Gothic" w:hAnsi="Century Gothic"/>
          <w:noProof/>
          <w:sz w:val="16"/>
          <w:szCs w:val="16"/>
          <w:lang w:val="en-US"/>
        </w:rPr>
        <w:t xml:space="preserve"> 7015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C67275">
        <w:rPr>
          <w:rFonts w:ascii="Century Gothic" w:hAnsi="Century Gothic"/>
          <w:noProof/>
          <w:sz w:val="16"/>
          <w:szCs w:val="16"/>
          <w:lang w:val="en-US"/>
        </w:rPr>
        <w:t xml:space="preserve"> 7024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C67275">
        <w:rPr>
          <w:rFonts w:ascii="Century Gothic" w:hAnsi="Century Gothic"/>
          <w:noProof/>
          <w:sz w:val="16"/>
          <w:szCs w:val="16"/>
          <w:lang w:val="en-US"/>
        </w:rPr>
        <w:t xml:space="preserve"> 7039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C67275">
        <w:rPr>
          <w:rFonts w:ascii="Century Gothic" w:hAnsi="Century Gothic"/>
          <w:noProof/>
          <w:sz w:val="16"/>
          <w:szCs w:val="16"/>
          <w:lang w:val="en-US"/>
        </w:rPr>
        <w:t xml:space="preserve"> 7037                                               </w:t>
      </w:r>
    </w:p>
    <w:p w:rsidR="0098273D" w:rsidRPr="00C67275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</w:p>
    <w:p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</w:rPr>
        <w:t>Цветазавесей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: </w:t>
      </w:r>
    </w:p>
    <w:p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33216A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8A0D7C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</w:p>
    <w:p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910205" cy="1042035"/>
            <wp:effectExtent l="0" t="0" r="0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762885" cy="1012825"/>
            <wp:effectExtent l="0" t="0" r="0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8A0D7C">
        <w:rPr>
          <w:rFonts w:ascii="Century Gothic" w:hAnsi="Century Gothic"/>
          <w:noProof/>
          <w:sz w:val="16"/>
          <w:szCs w:val="16"/>
        </w:rPr>
        <w:t xml:space="preserve">           изображение на фронтоне                                                              изображение на полу                     </w:t>
      </w:r>
    </w:p>
    <w:p w:rsidR="0098273D" w:rsidRPr="0033216A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C205E4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205E4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ПОЛУОТКРЫТЫЙ ШАТЕР:</w:t>
      </w:r>
    </w:p>
    <w:p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1976120</wp:posOffset>
            </wp:positionH>
            <wp:positionV relativeFrom="paragraph">
              <wp:posOffset>139700</wp:posOffset>
            </wp:positionV>
            <wp:extent cx="309880" cy="304165"/>
            <wp:effectExtent l="0" t="0" r="0" b="0"/>
            <wp:wrapNone/>
            <wp:docPr id="580" name="Рисунок 2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1538605</wp:posOffset>
            </wp:positionH>
            <wp:positionV relativeFrom="paragraph">
              <wp:posOffset>140970</wp:posOffset>
            </wp:positionV>
            <wp:extent cx="309880" cy="304165"/>
            <wp:effectExtent l="0" t="0" r="0" b="0"/>
            <wp:wrapNone/>
            <wp:docPr id="579" name="Рисунок 2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1125855</wp:posOffset>
            </wp:positionH>
            <wp:positionV relativeFrom="paragraph">
              <wp:posOffset>133350</wp:posOffset>
            </wp:positionV>
            <wp:extent cx="309880" cy="304165"/>
            <wp:effectExtent l="0" t="0" r="0" b="0"/>
            <wp:wrapNone/>
            <wp:docPr id="578" name="Рисунок 2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арианты в зависимости от вместимости: </w:t>
      </w:r>
    </w:p>
    <w:p w:rsidR="0098273D" w:rsidRPr="00363DD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363DD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многоместный с доступом посетителей;</w:t>
      </w:r>
    </w:p>
    <w:p w:rsidR="0098273D" w:rsidRPr="00363DD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363DD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индивидуальный без доступа посетителей.</w:t>
      </w: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ПОЛУОТКРЫТЫЙ МНОГОМЕСТНЫЙ ШАТЕР С ДОСТУПОМ ПОСЕТИТЕЛЕЙ № 1</w:t>
      </w: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20м х 30м, 20м х 50м (не более чем с 2 рядами внутренних стоек);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 (для шатров 10м х 20м, 15м х 20м), в иных случаях не менее 4 м;</w:t>
      </w:r>
    </w:p>
    <w:p w:rsidR="0098273D" w:rsidRPr="004F0A0E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4F0A0E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4F0A0E">
        <w:rPr>
          <w:rFonts w:ascii="Times New Roman" w:hAnsi="Times New Roman"/>
          <w:sz w:val="28"/>
          <w:szCs w:val="28"/>
          <w:shd w:val="clear" w:color="auto" w:fill="FFFFFF"/>
        </w:rPr>
        <w:t>(крепление конструкции к поверхности, на которую ставится шатер, или утяжеление конструкции утяжелителями);</w:t>
      </w: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80 торговых мест в одном шатре всего;</w:t>
      </w: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без пластиковых деталей;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тентовое полотно: не допускаются палаточная ткань, терпаулин, акрил; 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8"/>
          <w:szCs w:val="8"/>
          <w:shd w:val="clear" w:color="auto" w:fill="FFFFFF"/>
        </w:rPr>
      </w:pPr>
    </w:p>
    <w:p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шатра;</w:t>
      </w:r>
    </w:p>
    <w:p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:rsidR="0098273D" w:rsidRPr="00D17D0D" w:rsidRDefault="00CA04FB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7620" t="1905" r="5080" b="7620"/>
                <wp:wrapNone/>
                <wp:docPr id="329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49992"/>
                          </a:avLst>
                        </a:prstGeom>
                        <a:solidFill>
                          <a:srgbClr val="D0CE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67275" w:rsidRPr="001022C2" w:rsidRDefault="00C67275" w:rsidP="0098273D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535" o:spid="_x0000_s1026" type="#_x0000_t13" style="position:absolute;left:0;text-align:left;margin-left:-.15pt;margin-top:654.65pt;width:52.25pt;height:5.2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" adj="20515,0" fillcolor="#d0cece" stroked="f" strokeweight="1pt">
                <v:textbox>
                  <w:txbxContent>
                    <w:p w:rsidR="00C67275" w:rsidRPr="001022C2" w:rsidRDefault="00C67275" w:rsidP="0098273D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8273D" w:rsidRPr="004F5DCE" w:rsidRDefault="00CA04FB" w:rsidP="0098273D">
      <w:pPr>
        <w:pStyle w:val="ac"/>
        <w:ind w:left="0" w:right="426"/>
        <w:jc w:val="both"/>
        <w:rPr>
          <w:rFonts w:ascii="Times New Roman" w:hAnsi="Times New Roman"/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7620" t="4445" r="5080" b="5080"/>
                <wp:wrapNone/>
                <wp:docPr id="32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49992"/>
                          </a:avLst>
                        </a:prstGeom>
                        <a:solidFill>
                          <a:srgbClr val="D0CE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67275" w:rsidRPr="001022C2" w:rsidRDefault="00C67275" w:rsidP="0098273D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3" o:spid="_x0000_s1027" type="#_x0000_t13" style="position:absolute;left:0;text-align:left;margin-left:-.15pt;margin-top:654.65pt;width:52.25pt;height:5.2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" adj="20515,0" fillcolor="#d0cece" stroked="f" strokeweight="1pt">
                <v:textbox>
                  <w:txbxContent>
                    <w:p w:rsidR="00C67275" w:rsidRPr="001022C2" w:rsidRDefault="00C67275" w:rsidP="0098273D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8273D" w:rsidRPr="004F5DCE">
        <w:rPr>
          <w:rFonts w:ascii="Times New Roman" w:hAnsi="Times New Roman"/>
        </w:rPr>
        <w:t>Рис. «Внешний вид полуоткрытого многоместного шатра с доступом посетителей № 1»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203BD7">
        <w:rPr>
          <w:rFonts w:ascii="Century Gothic" w:hAnsi="Century Gothic"/>
          <w:sz w:val="20"/>
          <w:szCs w:val="20"/>
        </w:rPr>
        <w:t>Тип крыши: двухскатный</w:t>
      </w:r>
    </w:p>
    <w:p w:rsidR="0098273D" w:rsidRPr="00203BD7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203BD7">
        <w:rPr>
          <w:rFonts w:ascii="Century Gothic" w:hAnsi="Century Gothic"/>
          <w:sz w:val="20"/>
          <w:szCs w:val="20"/>
        </w:rPr>
        <w:t xml:space="preserve">Варианты расположения стен: </w:t>
      </w:r>
    </w:p>
    <w:p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203BD7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      одна стена (с окнами или глухая)                                            две смежные стены (с окнами или глухие)                   </w:t>
      </w:r>
    </w:p>
    <w:p w:rsidR="0098273D" w:rsidRPr="00203BD7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203BD7" w:rsidRDefault="0098273D" w:rsidP="0098273D">
      <w:pPr>
        <w:pStyle w:val="ac"/>
        <w:ind w:left="0" w:right="-142" w:hanging="567"/>
        <w:jc w:val="both"/>
        <w:rPr>
          <w:noProof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      три смежные стены (с окнами или глухие)                            две параллельные стены (не менее чем одна с окнами)        </w:t>
      </w:r>
    </w:p>
    <w:p w:rsidR="0098273D" w:rsidRPr="00203BD7" w:rsidRDefault="0098273D" w:rsidP="0098273D">
      <w:pPr>
        <w:pStyle w:val="ac"/>
        <w:ind w:left="0" w:right="-142" w:hanging="567"/>
        <w:jc w:val="both"/>
        <w:rPr>
          <w:noProof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203BD7">
        <w:rPr>
          <w:rFonts w:ascii="Century Gothic" w:hAnsi="Century Gothic"/>
          <w:sz w:val="20"/>
          <w:szCs w:val="20"/>
        </w:rPr>
        <w:t>Основныецветатентовойткани</w:t>
      </w:r>
      <w:r w:rsidRPr="00203BD7">
        <w:rPr>
          <w:rFonts w:ascii="Century Gothic" w:hAnsi="Century Gothic"/>
          <w:sz w:val="20"/>
          <w:szCs w:val="20"/>
          <w:lang w:val="en-US"/>
        </w:rPr>
        <w:t>:</w:t>
      </w:r>
    </w:p>
    <w:p w:rsidR="0098273D" w:rsidRPr="00203BD7" w:rsidRDefault="0098273D" w:rsidP="0098273D">
      <w:pPr>
        <w:ind w:right="-142"/>
        <w:rPr>
          <w:noProof/>
          <w:lang w:val="en-US"/>
        </w:rPr>
      </w:pPr>
    </w:p>
    <w:p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</w:p>
    <w:p w:rsidR="0098273D" w:rsidRPr="00D17D0D" w:rsidRDefault="0098273D" w:rsidP="0098273D">
      <w:pPr>
        <w:pStyle w:val="ac"/>
        <w:ind w:left="0" w:right="-142"/>
        <w:jc w:val="both"/>
        <w:rPr>
          <w:noProof/>
          <w:sz w:val="12"/>
          <w:szCs w:val="12"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Цвета тентовой ткани перекрытия и стен (внутри и снаружи): </w:t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 RAL 7024         RAL 7039        RAL 7037                                              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>Цветазавесей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: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D07670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Pr="00D17D0D" w:rsidRDefault="0098273D" w:rsidP="0098273D">
      <w:pPr>
        <w:pStyle w:val="ac"/>
        <w:ind w:left="0" w:right="-142"/>
        <w:jc w:val="both"/>
        <w:rPr>
          <w:noProof/>
          <w:lang w:val="en-US"/>
        </w:rPr>
      </w:pP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0" w:right="-142"/>
        <w:jc w:val="both"/>
        <w:rPr>
          <w:noProof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тентовой ткани перекрытия и стен (снаружи), завесей: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RAL 7024          RAL 7039        RAL 7037                                               </w:t>
      </w:r>
    </w:p>
    <w:p w:rsidR="0098273D" w:rsidRPr="00114776" w:rsidRDefault="0098273D" w:rsidP="0098273D">
      <w:pPr>
        <w:pStyle w:val="ac"/>
        <w:ind w:left="0" w:right="-142"/>
        <w:jc w:val="both"/>
        <w:rPr>
          <w:noProof/>
          <w:lang w:val="en-US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Цвета тентовой ткани стен (внутри):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        RAL 5024</w:t>
      </w:r>
    </w:p>
    <w:p w:rsidR="0098273D" w:rsidRPr="0033216A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851886">
        <w:rPr>
          <w:rFonts w:ascii="Century Gothic" w:hAnsi="Century Gothic"/>
          <w:color w:val="7F7F7F"/>
          <w:sz w:val="20"/>
          <w:szCs w:val="20"/>
        </w:rPr>
        <w:t>Расположение изображений (орнаментов, декора, брендинга):</w:t>
      </w:r>
    </w:p>
    <w:p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251170" w:rsidRDefault="0098273D" w:rsidP="0098273D">
      <w:pPr>
        <w:pStyle w:val="ac"/>
        <w:ind w:left="0" w:right="-142"/>
        <w:jc w:val="both"/>
        <w:rPr>
          <w:noProof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изображение на фронтоне                                                         изображение на полу                                                                                           </w:t>
      </w:r>
    </w:p>
    <w:p w:rsidR="0098273D" w:rsidRPr="00851886" w:rsidRDefault="0098273D" w:rsidP="0098273D">
      <w:pPr>
        <w:ind w:right="-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изображение тематическое  не более чем на 50%                изображения на торцевых стенах                                                      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одной продольной стены                     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4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ПОЛУОТКРЫТЫЙ МНОГОМЕСТНЫЙ ШАТЕР С ДОСТУПОМ ПОСЕТИТЕЛЕЙ № 2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арочный шатер с размерами: 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5м х 20м, 5м х 25м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м;</w:t>
      </w:r>
    </w:p>
    <w:p w:rsidR="0098273D" w:rsidRPr="00203BD7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203BD7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6 м;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203BD7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торговых мест в шатре: не более 20 торговых мест в одном ряду;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без пластиковых деталей;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допускаются палаточная ткань, терпаулин, акрил; 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шатра;</w:t>
      </w:r>
    </w:p>
    <w:p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:rsidR="0098273D" w:rsidRPr="0033216A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полуоткрытого многоместного шатра с доступом посетителей № 2»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Тип крыши: арочный</w:t>
      </w:r>
    </w:p>
    <w:p w:rsidR="0098273D" w:rsidRPr="0033216A" w:rsidRDefault="0098273D" w:rsidP="0098273D">
      <w:pPr>
        <w:spacing w:line="276" w:lineRule="auto"/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3057525" cy="1661795"/>
            <wp:effectExtent l="0" t="0" r="0" b="0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0" w:right="426"/>
        <w:jc w:val="both"/>
        <w:rPr>
          <w:noProof/>
        </w:rPr>
      </w:pPr>
    </w:p>
    <w:p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стен: </w:t>
      </w:r>
    </w:p>
    <w:p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743200" cy="1494790"/>
            <wp:effectExtent l="0" t="0" r="0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782570" cy="148463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одна продольная стена глухая,                                                           одна продольная стена глухая, </w:t>
      </w:r>
    </w:p>
    <w:p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D749DB">
        <w:rPr>
          <w:rFonts w:ascii="Century Gothic" w:hAnsi="Century Gothic"/>
          <w:noProof/>
          <w:sz w:val="16"/>
          <w:szCs w:val="16"/>
        </w:rPr>
        <w:t>внешние торцевые стены ½ от ширины шатра глухие                   внешние торцевые стены глухие</w:t>
      </w: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завесей углов: </w:t>
      </w: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>
            <wp:extent cx="2743200" cy="1494790"/>
            <wp:effectExtent l="0" t="0" r="0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802255" cy="1475105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без завесей                                                                                            с завесями</w:t>
      </w:r>
    </w:p>
    <w:p w:rsidR="0098273D" w:rsidRPr="00D749DB" w:rsidRDefault="0098273D" w:rsidP="0098273D">
      <w:pPr>
        <w:spacing w:line="276" w:lineRule="auto"/>
        <w:ind w:right="-142"/>
        <w:rPr>
          <w:rFonts w:ascii="Century Gothic" w:hAnsi="Century Gothic"/>
          <w:noProof/>
          <w:sz w:val="16"/>
          <w:szCs w:val="16"/>
        </w:rPr>
      </w:pPr>
    </w:p>
    <w:p w:rsidR="0098273D" w:rsidRPr="00C67275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Основные</w:t>
      </w:r>
      <w:r w:rsidR="0041145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цвета</w:t>
      </w:r>
      <w:r w:rsidR="0041145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тентовой</w:t>
      </w:r>
      <w:r w:rsidR="0041145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ткани</w:t>
      </w:r>
      <w:r w:rsidRPr="00C67275">
        <w:rPr>
          <w:rFonts w:ascii="Century Gothic" w:hAnsi="Century Gothic"/>
          <w:sz w:val="20"/>
          <w:szCs w:val="20"/>
        </w:rPr>
        <w:t>:</w:t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color w:val="7F7F7F"/>
          <w:sz w:val="20"/>
          <w:szCs w:val="20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2743200" cy="1494790"/>
            <wp:effectExtent l="0" t="0" r="0" b="0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762885" cy="1475105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D749DB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                   RAL 9035         RAL 9047         RAL 9010          RAL 9018          RAL 9002    </w:t>
      </w:r>
    </w:p>
    <w:p w:rsidR="0098273D" w:rsidRPr="0033216A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</w:p>
    <w:p w:rsidR="0098273D" w:rsidRPr="00D749DB" w:rsidRDefault="0098273D" w:rsidP="0098273D">
      <w:pPr>
        <w:pStyle w:val="ac"/>
        <w:ind w:left="0" w:right="-142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2674620" cy="1396365"/>
            <wp:effectExtent l="0" t="0" r="0" b="0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556510" cy="1386205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на фронтоне                                                                                         на торцевой стене и (или)</w:t>
      </w: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 с внутренней стороны продольной стены</w:t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DC23DC" w:rsidRDefault="0098273D" w:rsidP="0098273D">
      <w:pPr>
        <w:spacing w:line="276" w:lineRule="auto"/>
        <w:ind w:right="-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>
            <wp:extent cx="2654935" cy="1425575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635250" cy="1425575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изображение на полу                                                                         изображение на полу, на торцевой стене и (или)</w:t>
      </w:r>
    </w:p>
    <w:p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с внутренней стороны продольной стены</w:t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spacing w:line="276" w:lineRule="auto"/>
        <w:ind w:right="-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:rsidR="0098273D" w:rsidRPr="00147A84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color w:val="EE8322"/>
          <w:spacing w:val="2"/>
          <w:sz w:val="28"/>
          <w:szCs w:val="28"/>
          <w:shd w:val="clear" w:color="auto" w:fill="FFFFFF"/>
        </w:rPr>
      </w:pPr>
      <w:r w:rsidRPr="00147A84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ПАГОДА:</w:t>
      </w:r>
    </w:p>
    <w:p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1519555</wp:posOffset>
            </wp:positionH>
            <wp:positionV relativeFrom="paragraph">
              <wp:posOffset>93980</wp:posOffset>
            </wp:positionV>
            <wp:extent cx="309880" cy="304165"/>
            <wp:effectExtent l="0" t="0" r="0" b="0"/>
            <wp:wrapNone/>
            <wp:docPr id="573" name="Рисунок 2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1899920</wp:posOffset>
            </wp:positionH>
            <wp:positionV relativeFrom="paragraph">
              <wp:posOffset>92710</wp:posOffset>
            </wp:positionV>
            <wp:extent cx="309880" cy="304165"/>
            <wp:effectExtent l="0" t="0" r="0" b="0"/>
            <wp:wrapNone/>
            <wp:docPr id="572" name="Рисунок 2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1155065</wp:posOffset>
            </wp:positionH>
            <wp:positionV relativeFrom="paragraph">
              <wp:posOffset>95885</wp:posOffset>
            </wp:positionV>
            <wp:extent cx="309880" cy="304165"/>
            <wp:effectExtent l="0" t="0" r="0" b="0"/>
            <wp:wrapNone/>
            <wp:docPr id="571" name="Рисунок 2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ндивидуальный без доступа посетителей.</w:t>
      </w:r>
    </w:p>
    <w:p w:rsidR="0098273D" w:rsidRPr="00BB0A09" w:rsidRDefault="0098273D" w:rsidP="0098273D">
      <w:pPr>
        <w:spacing w:line="276" w:lineRule="auto"/>
        <w:ind w:right="-142"/>
        <w:rPr>
          <w:rFonts w:ascii="Times New Roman" w:hAnsi="Times New Roman"/>
          <w:noProof/>
          <w:sz w:val="28"/>
          <w:szCs w:val="28"/>
        </w:rPr>
      </w:pP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индивидуальный, без доступа посетителей</w:t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.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Ч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етырехгранное сооружение с пагодной крышей и размерами: 3м х 3м; 6м х 3м;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пагоды: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2,2 м;</w:t>
      </w:r>
    </w:p>
    <w:p w:rsidR="0098273D" w:rsidRPr="00BB0A09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BB0A09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пагоды от отметки земли до верхней отметки самого высокого конструктивного элемента шатра - не более 5 м;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BB0A09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пагод в ряду: не более 50;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без пластиковых деталей;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допускается терпаулин; 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пагоды: 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пагоды;</w:t>
      </w:r>
    </w:p>
    <w:p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 рекомендуется.</w:t>
      </w:r>
    </w:p>
    <w:p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</w:p>
    <w:p w:rsidR="0098273D" w:rsidRDefault="0098273D" w:rsidP="0098273D">
      <w:pPr>
        <w:pStyle w:val="ac"/>
        <w:ind w:left="0" w:right="426"/>
        <w:jc w:val="both"/>
        <w:rPr>
          <w:noProof/>
          <w:color w:val="9A9898"/>
        </w:rPr>
      </w:pPr>
      <w:r w:rsidRPr="004F5DCE">
        <w:rPr>
          <w:rFonts w:ascii="Times New Roman" w:hAnsi="Times New Roman"/>
        </w:rPr>
        <w:t>Рис. «Внешний вид пагоды»</w:t>
      </w:r>
    </w:p>
    <w:p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Тип крыши: пагода</w:t>
      </w:r>
    </w:p>
    <w:p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631950" cy="1572895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CA35A7" w:rsidRDefault="0098273D" w:rsidP="0098273D">
      <w:pPr>
        <w:spacing w:line="276" w:lineRule="auto"/>
        <w:ind w:right="-142" w:hanging="142"/>
        <w:rPr>
          <w:noProof/>
        </w:rPr>
      </w:pPr>
    </w:p>
    <w:p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стен: </w:t>
      </w:r>
    </w:p>
    <w:p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612265" cy="156337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31950" cy="155321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42110" cy="1563370"/>
            <wp:effectExtent l="0" t="0" r="0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CA35A7" w:rsidRDefault="0098273D" w:rsidP="0098273D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 xml:space="preserve">2 стены визуально                         все стены глухие                            2 стены визуально                         </w:t>
      </w:r>
    </w:p>
    <w:p w:rsidR="0098273D" w:rsidRPr="00CA35A7" w:rsidRDefault="0098273D" w:rsidP="0098273D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>проницаемые                                                                                             проницаемые частично 1/2</w:t>
      </w:r>
    </w:p>
    <w:p w:rsidR="0098273D" w:rsidRPr="00CA35A7" w:rsidRDefault="0098273D" w:rsidP="0098273D">
      <w:pPr>
        <w:spacing w:line="276" w:lineRule="auto"/>
        <w:ind w:right="-142"/>
        <w:rPr>
          <w:noProof/>
        </w:rPr>
      </w:pPr>
    </w:p>
    <w:p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расположения завесей углов: </w:t>
      </w:r>
    </w:p>
    <w:p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631950" cy="1514475"/>
            <wp:effectExtent l="0" t="0" r="0" b="0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31950" cy="1543685"/>
            <wp:effectExtent l="0" t="0" r="0" b="0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CA35A7">
        <w:rPr>
          <w:noProof/>
        </w:rPr>
        <w:t xml:space="preserve">без завесей                                   с завесями                            </w:t>
      </w:r>
    </w:p>
    <w:p w:rsidR="0098273D" w:rsidRPr="00CA35A7" w:rsidRDefault="0098273D" w:rsidP="0098273D">
      <w:pPr>
        <w:spacing w:line="276" w:lineRule="auto"/>
        <w:ind w:right="-142" w:hanging="142"/>
        <w:rPr>
          <w:noProof/>
        </w:rPr>
      </w:pPr>
    </w:p>
    <w:p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Основные цвета тентовой ткани:</w:t>
      </w:r>
    </w:p>
    <w:p w:rsidR="0098273D" w:rsidRPr="00F56DC0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1592580" cy="1543685"/>
            <wp:effectExtent l="0" t="0" r="0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12265" cy="1543685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61795" cy="1583055"/>
            <wp:effectExtent l="0" t="0" r="0" b="0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CA35A7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   RAL 1016        RAL 1018        RAL 6019        RAL 6027         RAL 1003        RAL 5024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8273D" w:rsidRPr="007837FC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Pr="00CA35A7" w:rsidRDefault="0098273D" w:rsidP="0098273D">
      <w:pPr>
        <w:pStyle w:val="ac"/>
        <w:ind w:left="0" w:right="-142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720850" cy="1642110"/>
            <wp:effectExtent l="0" t="0" r="0" b="0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31950" cy="1583055"/>
            <wp:effectExtent l="0" t="0" r="0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31950" cy="1572895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                      на торцевых стенах                                    на внутренних поверхностях</w:t>
      </w:r>
    </w:p>
    <w:p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740535" cy="1651635"/>
            <wp:effectExtent l="0" t="0" r="0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ламбрекене, торцевых</w:t>
      </w:r>
    </w:p>
    <w:p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стенах, внутренних поверхностях</w:t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98273D" w:rsidRPr="00275F03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534"/>
                <wp:lineTo x="20685" y="20534"/>
                <wp:lineTo x="20685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5F03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ПАЛАТКА:</w:t>
      </w:r>
    </w:p>
    <w:p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2254885</wp:posOffset>
            </wp:positionH>
            <wp:positionV relativeFrom="paragraph">
              <wp:posOffset>86995</wp:posOffset>
            </wp:positionV>
            <wp:extent cx="309880" cy="304165"/>
            <wp:effectExtent l="0" t="0" r="0" b="0"/>
            <wp:wrapNone/>
            <wp:docPr id="569" name="Рисунок 2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9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1897380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8" name="Рисунок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0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1522730</wp:posOffset>
            </wp:positionH>
            <wp:positionV relativeFrom="paragraph">
              <wp:posOffset>90170</wp:posOffset>
            </wp:positionV>
            <wp:extent cx="309880" cy="304165"/>
            <wp:effectExtent l="0" t="0" r="0" b="0"/>
            <wp:wrapNone/>
            <wp:docPr id="567" name="Рисунок 2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1149985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6" name="Рисунок 2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noProof/>
          <w:sz w:val="28"/>
          <w:szCs w:val="28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вухскатная или плоская крыша с размерами: </w:t>
      </w:r>
    </w:p>
    <w:p w:rsidR="0098273D" w:rsidRPr="00F96250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минимальный габарит 2,0х2,0 м;</w:t>
      </w:r>
    </w:p>
    <w:p w:rsidR="0098273D" w:rsidRPr="00F96250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максимальный габарит квадратной 3,0х3,0 м;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палатки: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внутри - не менее 2,2 м;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F9625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палаток в ряду: не более 50.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margin">
              <wp:posOffset>27305</wp:posOffset>
            </wp:positionH>
            <wp:positionV relativeFrom="paragraph">
              <wp:posOffset>168275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ЖЕСТКАЯ ПАЛАТКА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деревянный профиль каркаса, рассчитанный на сильный порывистый ветер и большое количество осадков;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обшивка: вагонка;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кровля: металлочерепица или вагонка (подшивка вагонка);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крепежные элементы: нержавеющие металлические сплавы;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палаток: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ставень-навес с откидным запорным устройством и держателями;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дверь деревянная;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палатки, архитектурно-художественное освещение;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жесткой палатки»</w:t>
      </w:r>
    </w:p>
    <w:p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:rsidR="0098273D" w:rsidRPr="00F96250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045335" cy="1602740"/>
            <wp:effectExtent l="0" t="0" r="0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F96250" w:rsidRDefault="0098273D" w:rsidP="0098273D">
      <w:pPr>
        <w:spacing w:line="276" w:lineRule="auto"/>
        <w:ind w:right="-142" w:hanging="142"/>
        <w:rPr>
          <w:noProof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>Варианты стилистики:</w:t>
      </w:r>
    </w:p>
    <w:p w:rsidR="0098273D" w:rsidRPr="00F96250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2025650" cy="160274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025650" cy="200596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F96250">
        <w:rPr>
          <w:rFonts w:ascii="Century Gothic" w:hAnsi="Century Gothic"/>
          <w:noProof/>
          <w:sz w:val="16"/>
          <w:szCs w:val="16"/>
        </w:rPr>
        <w:t xml:space="preserve">нейтральный (современный)                                                    исторический </w:t>
      </w:r>
    </w:p>
    <w:p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>Основные цвета внешней отделки:</w:t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>
            <wp:extent cx="1701165" cy="1337310"/>
            <wp:effectExtent l="0" t="0" r="0" b="0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81480" cy="1327150"/>
            <wp:effectExtent l="0" t="0" r="0" b="0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42110" cy="13271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внешних поверхностей стен и декора: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RAL 7024          RAL 7039        RAL 7037    </w:t>
      </w:r>
    </w:p>
    <w:p w:rsidR="0098273D" w:rsidRPr="00C42023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Цвета внешних поверхностей стен и декора: </w:t>
      </w:r>
    </w:p>
    <w:p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1013        RAL 1014         RAL 1015           RAL 1019         RAL 1020         RAL 1032          RAL 7006          RAL 8028</w:t>
      </w:r>
    </w:p>
    <w:p w:rsidR="0098273D" w:rsidRPr="00B66B27" w:rsidRDefault="0098273D" w:rsidP="0098273D">
      <w:pPr>
        <w:spacing w:line="276" w:lineRule="auto"/>
        <w:ind w:right="-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7008       RAL 8001         RAL 8023           RAL 8024         RAL 8025         </w:t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внешних поверхностей стен и декора: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1013        RAL 1014         RAL 1015           RAL 1019        RAL 1020         RAL 1032          RAL 7006          RAL 8025         </w:t>
      </w:r>
    </w:p>
    <w:p w:rsidR="0098273D" w:rsidRPr="00037E38" w:rsidRDefault="0098273D" w:rsidP="0098273D">
      <w:pPr>
        <w:spacing w:line="276" w:lineRule="auto"/>
        <w:ind w:right="-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7008       RAL 8001         RAL 8023           RAL 8024        RAL 1018         RAL 1028          RAL 2002           RAL 2009</w:t>
      </w:r>
    </w:p>
    <w:p w:rsidR="0098273D" w:rsidRPr="00037E38" w:rsidRDefault="0098273D" w:rsidP="0098273D">
      <w:pPr>
        <w:spacing w:line="276" w:lineRule="auto"/>
        <w:ind w:right="-142" w:hanging="142"/>
        <w:rPr>
          <w:noProof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RAL 3002        RAL 5000         RAL 5007           RAL 5012        RAL 5024         RAL 6018          RAL 6019          RAL 6033  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margin">
              <wp:posOffset>27305</wp:posOffset>
            </wp:positionH>
            <wp:positionV relativeFrom="paragraph">
              <wp:posOffset>635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МЯГКАЯ ПАЛАТКА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алюминиевый профиль каркаса, рассчитанный на сильный порывистый ветер и большое количество осадков;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допускается терпаулин;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палаток: 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палатки;</w:t>
      </w:r>
    </w:p>
    <w:p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 рекомендуется.</w:t>
      </w:r>
    </w:p>
    <w:p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мягкой палатки»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</w:p>
    <w:p w:rsidR="0098273D" w:rsidRPr="00BE496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:rsidR="0098273D" w:rsidRPr="00BE496D" w:rsidRDefault="0098273D" w:rsidP="0098273D">
      <w:pPr>
        <w:pStyle w:val="ac"/>
        <w:ind w:left="709" w:right="426" w:hanging="851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238885" cy="1130935"/>
            <wp:effectExtent l="0" t="0" r="0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:rsidR="0098273D" w:rsidRPr="00BE496D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>Основные варианты конструкции:</w:t>
      </w:r>
    </w:p>
    <w:p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1238885" cy="1130935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150620" cy="1140460"/>
            <wp:effectExtent l="0" t="0" r="0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BE496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BE496D">
        <w:rPr>
          <w:rFonts w:ascii="Century Gothic" w:hAnsi="Century Gothic"/>
          <w:noProof/>
          <w:sz w:val="16"/>
          <w:szCs w:val="16"/>
        </w:rPr>
        <w:t xml:space="preserve">            с козырьком                                       без козырька</w:t>
      </w:r>
    </w:p>
    <w:p w:rsidR="0098273D" w:rsidRPr="00BE496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</w:p>
    <w:p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:rsidR="0098273D" w:rsidRPr="00BE496D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>Основные цвета тентовой ткани:</w:t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1238885" cy="1130935"/>
            <wp:effectExtent l="0" t="0" r="0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28725" cy="1111250"/>
            <wp:effectExtent l="0" t="0" r="0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09675" cy="1091565"/>
            <wp:effectExtent l="0" t="0" r="0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тентовой ткани перекрытия и стен, декора: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654BB8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1016        RAL 1018         RAL 6019           RAL 6027        RAL 1003         RAL 5024           RAL 1013           RAL 1019        </w:t>
      </w:r>
    </w:p>
    <w:p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851886">
        <w:rPr>
          <w:rFonts w:ascii="Century Gothic" w:hAnsi="Century Gothic"/>
          <w:color w:val="7F7F7F"/>
          <w:sz w:val="20"/>
          <w:szCs w:val="20"/>
        </w:rPr>
        <w:t>Расположение изображений (орнаментов, декора, брендинга):</w:t>
      </w:r>
    </w:p>
    <w:p w:rsidR="0098273D" w:rsidRDefault="0098273D" w:rsidP="0098273D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</w:p>
    <w:p w:rsidR="0098273D" w:rsidRPr="00383B92" w:rsidRDefault="0098273D" w:rsidP="0098273D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278255" cy="1170305"/>
            <wp:effectExtent l="0" t="0" r="0" b="0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38885" cy="1130935"/>
            <wp:effectExtent l="0" t="0" r="0" b="0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28725" cy="1130935"/>
            <wp:effectExtent l="0" t="0" r="0" b="0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58570" cy="1160145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98273D" w:rsidRPr="004D450C" w:rsidRDefault="00B51598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bookmarkStart w:id="1" w:name="_Hlk12322821"/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4. </w:t>
      </w:r>
      <w:r w:rsidR="0098273D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="0098273D"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ля организуемой ярмарки должно быть выбрано и реализовано единое оформление:</w:t>
      </w:r>
    </w:p>
    <w:p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ценников, фартуков;</w:t>
      </w:r>
    </w:p>
    <w:p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средств информации и навигации;</w:t>
      </w:r>
    </w:p>
    <w:p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входных групп;</w:t>
      </w:r>
    </w:p>
    <w:p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z w:val="28"/>
          <w:szCs w:val="28"/>
        </w:rPr>
        <w:t>средств праздничного освещения (иллюминации)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:rsidR="0098273D" w:rsidRPr="00851886" w:rsidRDefault="0098273D" w:rsidP="0098273D">
      <w:pPr>
        <w:pStyle w:val="ac"/>
        <w:ind w:left="0" w:right="426" w:firstLine="851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тематического декора. </w:t>
      </w:r>
    </w:p>
    <w:p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</w:p>
    <w:p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«Примеры выбора единого оформления фартуков, ценников»</w:t>
      </w:r>
    </w:p>
    <w:p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</w:p>
    <w:p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189990" cy="1101090"/>
            <wp:effectExtent l="0" t="0" r="0" b="0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855345" cy="1081405"/>
            <wp:effectExtent l="0" t="0" r="0" b="0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855345" cy="1091565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826135" cy="108140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«Варианты входных групп»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</w:p>
    <w:p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1514475" cy="1160145"/>
            <wp:effectExtent l="0" t="0" r="0" b="0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612265" cy="1160145"/>
            <wp:effectExtent l="0" t="0" r="0" b="0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78255" cy="1160145"/>
            <wp:effectExtent l="0" t="0" r="0" b="0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170305" cy="1268095"/>
            <wp:effectExtent l="0" t="0" r="0" b="0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Pr="00851886" w:rsidRDefault="0098273D" w:rsidP="0098273D">
      <w:pPr>
        <w:ind w:right="-283"/>
        <w:rPr>
          <w:rFonts w:ascii="Century Gothic" w:hAnsi="Century Gothic"/>
          <w:color w:val="7F7F7F"/>
          <w:sz w:val="20"/>
          <w:szCs w:val="20"/>
        </w:rPr>
      </w:pPr>
    </w:p>
    <w:p w:rsidR="0098273D" w:rsidRPr="00851886" w:rsidRDefault="0098273D" w:rsidP="0098273D">
      <w:pPr>
        <w:ind w:right="-283"/>
        <w:rPr>
          <w:rFonts w:ascii="Century Gothic" w:hAnsi="Century Gothic"/>
          <w:color w:val="7F7F7F"/>
          <w:sz w:val="8"/>
          <w:szCs w:val="8"/>
        </w:rPr>
      </w:pPr>
    </w:p>
    <w:p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1464945" cy="1160145"/>
            <wp:effectExtent l="0" t="0" r="0" b="0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317625" cy="1179830"/>
            <wp:effectExtent l="0" t="0" r="0" b="0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356995" cy="117983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«Варианты средств праздничного освещения (иллюминации)»</w:t>
      </w:r>
    </w:p>
    <w:p w:rsidR="0098273D" w:rsidRPr="007A5FC9" w:rsidRDefault="0098273D" w:rsidP="0098273D">
      <w:pPr>
        <w:ind w:left="-284"/>
        <w:rPr>
          <w:rFonts w:ascii="Century Gothic" w:hAnsi="Century Gothic" w:cs="Arial"/>
          <w:iCs/>
          <w:sz w:val="20"/>
          <w:szCs w:val="20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posOffset>4468495</wp:posOffset>
            </wp:positionH>
            <wp:positionV relativeFrom="paragraph">
              <wp:posOffset>568325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7A5FC9" w:rsidRDefault="0098273D" w:rsidP="0098273D">
      <w:pPr>
        <w:rPr>
          <w:rFonts w:ascii="Century Gothic" w:hAnsi="Century Gothic" w:cs="Arial"/>
          <w:sz w:val="12"/>
          <w:szCs w:val="12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3404235</wp:posOffset>
            </wp:positionH>
            <wp:positionV relativeFrom="paragraph">
              <wp:posOffset>232410</wp:posOffset>
            </wp:positionV>
            <wp:extent cx="825500" cy="815340"/>
            <wp:effectExtent l="0" t="0" r="0" b="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162560</wp:posOffset>
            </wp:positionV>
            <wp:extent cx="1248410" cy="941705"/>
            <wp:effectExtent l="0" t="0" r="0" b="0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1311275</wp:posOffset>
            </wp:positionH>
            <wp:positionV relativeFrom="paragraph">
              <wp:posOffset>247650</wp:posOffset>
            </wp:positionV>
            <wp:extent cx="610235" cy="855980"/>
            <wp:effectExtent l="0" t="0" r="0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200660</wp:posOffset>
            </wp:positionV>
            <wp:extent cx="1233805" cy="928370"/>
            <wp:effectExtent l="0" t="0" r="0" b="0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A5FC9">
        <w:rPr>
          <w:rFonts w:ascii="Century Gothic" w:hAnsi="Century Gothic" w:cs="Arial"/>
          <w:iCs/>
          <w:sz w:val="20"/>
          <w:szCs w:val="20"/>
        </w:rPr>
        <w:t xml:space="preserve">светодиодные гирлянды:  </w:t>
      </w:r>
    </w:p>
    <w:p w:rsidR="0098273D" w:rsidRPr="007A5FC9" w:rsidRDefault="0098273D" w:rsidP="0098273D">
      <w:pPr>
        <w:rPr>
          <w:rFonts w:ascii="Century Gothic" w:hAnsi="Century Gothic" w:cs="Arial"/>
          <w:iCs/>
          <w:sz w:val="20"/>
          <w:szCs w:val="20"/>
        </w:rPr>
      </w:pPr>
      <w:r w:rsidRPr="007A5FC9">
        <w:rPr>
          <w:rFonts w:ascii="Century Gothic" w:hAnsi="Century Gothic" w:cs="Arial"/>
          <w:sz w:val="20"/>
          <w:szCs w:val="20"/>
        </w:rPr>
        <w:t>тип ИС:</w:t>
      </w:r>
      <w:r w:rsidRPr="007A5FC9">
        <w:rPr>
          <w:rFonts w:ascii="Century Gothic" w:hAnsi="Century Gothic" w:cs="Arial"/>
          <w:sz w:val="20"/>
          <w:szCs w:val="20"/>
          <w:lang w:val="en-US"/>
        </w:rPr>
        <w:t>LED</w:t>
      </w:r>
    </w:p>
    <w:p w:rsidR="0098273D" w:rsidRPr="007A5FC9" w:rsidRDefault="0098273D" w:rsidP="0098273D">
      <w:pPr>
        <w:ind w:right="282"/>
        <w:rPr>
          <w:rFonts w:ascii="Century Gothic" w:hAnsi="Century Gothic" w:cs="Arial"/>
          <w:sz w:val="20"/>
          <w:szCs w:val="20"/>
        </w:rPr>
      </w:pPr>
      <w:r w:rsidRPr="007A5FC9">
        <w:rPr>
          <w:rFonts w:ascii="Century Gothic" w:hAnsi="Century Gothic" w:cs="Arial"/>
          <w:sz w:val="12"/>
          <w:szCs w:val="12"/>
        </w:rPr>
        <w:br/>
      </w:r>
      <w:r w:rsidRPr="007A5FC9">
        <w:rPr>
          <w:rFonts w:ascii="Century Gothic" w:hAnsi="Century Gothic" w:cs="Arial"/>
          <w:sz w:val="20"/>
          <w:szCs w:val="20"/>
        </w:rPr>
        <w:t>режим работы:постоянное свечение</w:t>
      </w:r>
    </w:p>
    <w:p w:rsidR="0098273D" w:rsidRPr="007A5FC9" w:rsidRDefault="0098273D" w:rsidP="0098273D">
      <w:pPr>
        <w:ind w:right="282"/>
        <w:rPr>
          <w:rFonts w:ascii="Century Gothic" w:hAnsi="Century Gothic" w:cs="Arial"/>
          <w:sz w:val="20"/>
          <w:szCs w:val="20"/>
        </w:rPr>
      </w:pPr>
      <w:r w:rsidRPr="00851886">
        <w:rPr>
          <w:rFonts w:ascii="Century Gothic" w:hAnsi="Century Gothic" w:cs="Arial"/>
          <w:color w:val="7F7F7F"/>
          <w:sz w:val="12"/>
          <w:szCs w:val="12"/>
        </w:rPr>
        <w:br/>
      </w:r>
      <w:r w:rsidRPr="007A5FC9">
        <w:rPr>
          <w:rFonts w:ascii="Century Gothic" w:hAnsi="Century Gothic" w:cs="Arial"/>
          <w:sz w:val="20"/>
          <w:szCs w:val="20"/>
        </w:rPr>
        <w:t xml:space="preserve">цветовая температура:3000/4000, </w:t>
      </w:r>
      <w:r w:rsidRPr="007A5FC9">
        <w:rPr>
          <w:rFonts w:ascii="Century Gothic" w:hAnsi="Century Gothic" w:cs="Arial"/>
          <w:sz w:val="20"/>
          <w:szCs w:val="20"/>
          <w:lang w:val="en-US"/>
        </w:rPr>
        <w:t>RGB</w:t>
      </w:r>
      <w:r w:rsidRPr="007A5FC9">
        <w:rPr>
          <w:rFonts w:ascii="Century Gothic" w:hAnsi="Century Gothic" w:cs="Arial"/>
          <w:sz w:val="20"/>
          <w:szCs w:val="20"/>
        </w:rPr>
        <w:t>/</w:t>
      </w:r>
      <w:r w:rsidRPr="007A5FC9">
        <w:rPr>
          <w:rFonts w:ascii="Century Gothic" w:hAnsi="Century Gothic" w:cs="Arial"/>
          <w:sz w:val="20"/>
          <w:szCs w:val="20"/>
          <w:lang w:val="en-US"/>
        </w:rPr>
        <w:t>RGBW</w:t>
      </w:r>
      <w:r w:rsidRPr="007A5FC9">
        <w:rPr>
          <w:rFonts w:ascii="Century Gothic" w:hAnsi="Century Gothic" w:cs="Arial"/>
          <w:sz w:val="20"/>
          <w:szCs w:val="20"/>
        </w:rPr>
        <w:t>/R/</w:t>
      </w:r>
      <w:r w:rsidRPr="007A5FC9">
        <w:rPr>
          <w:rFonts w:ascii="Century Gothic" w:hAnsi="Century Gothic" w:cs="Arial"/>
          <w:sz w:val="20"/>
          <w:szCs w:val="20"/>
          <w:lang w:val="en-US"/>
        </w:rPr>
        <w:t>G</w:t>
      </w:r>
      <w:r w:rsidRPr="007A5FC9">
        <w:rPr>
          <w:rFonts w:ascii="Century Gothic" w:hAnsi="Century Gothic" w:cs="Arial"/>
          <w:sz w:val="20"/>
          <w:szCs w:val="20"/>
        </w:rPr>
        <w:t>/</w:t>
      </w:r>
      <w:r w:rsidRPr="007A5FC9">
        <w:rPr>
          <w:rFonts w:ascii="Century Gothic" w:hAnsi="Century Gothic" w:cs="Arial"/>
          <w:sz w:val="20"/>
          <w:szCs w:val="20"/>
          <w:lang w:val="en-US"/>
        </w:rPr>
        <w:t>B</w:t>
      </w:r>
      <w:r w:rsidRPr="007A5FC9">
        <w:rPr>
          <w:rFonts w:ascii="Century Gothic" w:hAnsi="Century Gothic" w:cs="Arial"/>
          <w:sz w:val="20"/>
          <w:szCs w:val="20"/>
        </w:rPr>
        <w:t xml:space="preserve"> цвет свечения подбирается в соответствии с колористическим решением</w:t>
      </w:r>
    </w:p>
    <w:p w:rsidR="0098273D" w:rsidRPr="00851886" w:rsidRDefault="0098273D" w:rsidP="0098273D">
      <w:pPr>
        <w:ind w:right="282"/>
        <w:rPr>
          <w:rFonts w:ascii="Century Gothic" w:hAnsi="Century Gothic" w:cs="Arial"/>
          <w:color w:val="7F7F7F"/>
          <w:sz w:val="12"/>
          <w:szCs w:val="12"/>
        </w:rPr>
      </w:pPr>
    </w:p>
    <w:p w:rsidR="0098273D" w:rsidRDefault="0098273D" w:rsidP="0098273D">
      <w:pPr>
        <w:ind w:right="-283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 w:rsidRPr="007A5FC9">
        <w:rPr>
          <w:rFonts w:ascii="Century Gothic" w:hAnsi="Century Gothic"/>
          <w:sz w:val="20"/>
          <w:szCs w:val="20"/>
        </w:rPr>
        <w:t>Рис. «Варианты тематического декора»</w:t>
      </w:r>
    </w:p>
    <w:p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98273D" w:rsidRDefault="0098273D" w:rsidP="0098273D">
      <w:pPr>
        <w:ind w:right="426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2576195" cy="1946910"/>
            <wp:effectExtent l="0" t="0" r="0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2399030" cy="1917065"/>
            <wp:effectExtent l="0" t="0" r="0" b="0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ind w:right="426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98273D" w:rsidRPr="00985969" w:rsidRDefault="0098273D" w:rsidP="0098273D">
      <w:pPr>
        <w:ind w:right="426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98273D" w:rsidRPr="006B5C9A" w:rsidRDefault="00B51598" w:rsidP="004B7683">
      <w:pPr>
        <w:spacing w:line="240" w:lineRule="auto"/>
        <w:ind w:right="-106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 w:rsidRPr="00B51598"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98273D" w:rsidRPr="00B51598">
        <w:rPr>
          <w:rFonts w:ascii="Times New Roman" w:hAnsi="Times New Roman"/>
          <w:sz w:val="28"/>
          <w:szCs w:val="28"/>
        </w:rPr>
        <w:t xml:space="preserve">Требования к внешнему виду иных элементов благоустройства мест для продажи товаров (выполнения работ, оказания услуг) на ярмарках </w:t>
      </w:r>
      <w:r w:rsidRPr="00B51598">
        <w:rPr>
          <w:rFonts w:ascii="Times New Roman" w:hAnsi="Times New Roman"/>
          <w:sz w:val="28"/>
          <w:szCs w:val="28"/>
        </w:rPr>
        <w:t>:</w:t>
      </w:r>
    </w:p>
    <w:p w:rsidR="0098273D" w:rsidRPr="006B5C9A" w:rsidRDefault="0098273D" w:rsidP="0098273D">
      <w:pPr>
        <w:ind w:right="-106" w:firstLine="567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B5C9A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Освещение в вечерне-ночное время суток источниками света системы наружного освещения:</w:t>
      </w:r>
    </w:p>
    <w:p w:rsidR="0098273D" w:rsidRPr="00F56DC0" w:rsidRDefault="0098273D" w:rsidP="0098273D">
      <w:pPr>
        <w:pStyle w:val="ac"/>
        <w:ind w:left="0" w:right="426"/>
        <w:rPr>
          <w:rFonts w:ascii="Century Gothic" w:hAnsi="Century Gothic"/>
          <w:b/>
          <w:bCs/>
          <w:color w:val="C0EB35"/>
          <w:spacing w:val="2"/>
          <w:sz w:val="12"/>
          <w:szCs w:val="12"/>
          <w:shd w:val="clear" w:color="auto" w:fill="FFFFFF"/>
        </w:rPr>
      </w:pPr>
    </w:p>
    <w:bookmarkEnd w:id="1"/>
    <w:p w:rsidR="0098273D" w:rsidRPr="006B5C9A" w:rsidRDefault="0098273D" w:rsidP="0098273D">
      <w:pPr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B5C9A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вся территория ярмарки в вечерне-ночное (темное) время суток должна быть освещена светильниками системы наружного освещения </w:t>
      </w:r>
      <w:r w:rsidRPr="006B5C9A">
        <w:rPr>
          <w:rFonts w:ascii="Times New Roman" w:hAnsi="Times New Roman"/>
          <w:sz w:val="28"/>
          <w:szCs w:val="28"/>
        </w:rPr>
        <w:t>в часы работы и в нерабочее время;</w:t>
      </w:r>
    </w:p>
    <w:p w:rsidR="0098273D" w:rsidRPr="006B5C9A" w:rsidRDefault="0098273D" w:rsidP="0098273D">
      <w:pPr>
        <w:ind w:right="-142"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опоры, кронштейны должны быть чистыми, не иметь видимых разрушений, дефектов и очагов коррозии, вандальных изображений;</w:t>
      </w:r>
    </w:p>
    <w:p w:rsidR="0098273D" w:rsidRPr="006B5C9A" w:rsidRDefault="0098273D" w:rsidP="0098273D">
      <w:pPr>
        <w:pStyle w:val="ac"/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люки должны быть закрыты на замок, плотно и равномерно прилегать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br/>
        <w:t>к горловине колодца;</w:t>
      </w:r>
    </w:p>
    <w:p w:rsidR="0098273D" w:rsidRPr="006B5C9A" w:rsidRDefault="0098273D" w:rsidP="0098273D">
      <w:pPr>
        <w:pStyle w:val="ac"/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светильники должны быть исправны, укомплектованы соответствующими защитными стеклами и рассеивателями, быть жестко закреплены в рабочем положении относительно освещаемого объекта;</w:t>
      </w:r>
    </w:p>
    <w:p w:rsidR="0098273D" w:rsidRPr="006B5C9A" w:rsidRDefault="0098273D" w:rsidP="0098273D">
      <w:pPr>
        <w:pStyle w:val="ac"/>
        <w:tabs>
          <w:tab w:val="left" w:pos="993"/>
        </w:tabs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рассеиватели должны быть чистыми;</w:t>
      </w:r>
    </w:p>
    <w:p w:rsidR="0098273D" w:rsidRPr="006B5C9A" w:rsidRDefault="0098273D" w:rsidP="0098273D">
      <w:pPr>
        <w:pStyle w:val="ac"/>
        <w:tabs>
          <w:tab w:val="left" w:pos="993"/>
        </w:tabs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 xml:space="preserve">не допускаются на территории ярмарки источники света, не горящие и явно снизившие световой поток, с мигающим светом, </w:t>
      </w:r>
      <w:r w:rsidRPr="006B5C9A">
        <w:rPr>
          <w:rFonts w:ascii="Times New Roman" w:hAnsi="Times New Roman"/>
          <w:sz w:val="28"/>
          <w:szCs w:val="28"/>
        </w:rPr>
        <w:t>светильники с механическими повреждениями корпуса и оптического отсека;</w:t>
      </w:r>
    </w:p>
    <w:p w:rsidR="0098273D" w:rsidRPr="006B5C9A" w:rsidRDefault="0098273D" w:rsidP="0098273D">
      <w:pPr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B5C9A">
        <w:rPr>
          <w:rFonts w:ascii="Times New Roman" w:hAnsi="Times New Roman"/>
          <w:sz w:val="28"/>
          <w:szCs w:val="28"/>
        </w:rPr>
        <w:t>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</w:t>
      </w:r>
      <w:r>
        <w:rPr>
          <w:rFonts w:ascii="Times New Roman" w:hAnsi="Times New Roman"/>
          <w:sz w:val="28"/>
          <w:szCs w:val="28"/>
        </w:rPr>
        <w:t>.</w:t>
      </w:r>
    </w:p>
    <w:p w:rsidR="0098273D" w:rsidRPr="00851886" w:rsidRDefault="0098273D" w:rsidP="0098273D">
      <w:pPr>
        <w:tabs>
          <w:tab w:val="left" w:pos="993"/>
        </w:tabs>
        <w:ind w:right="-142"/>
        <w:rPr>
          <w:rFonts w:ascii="Century Gothic" w:hAnsi="Century Gothic"/>
          <w:color w:val="7F7F7F"/>
          <w:sz w:val="12"/>
          <w:szCs w:val="12"/>
        </w:rPr>
      </w:pPr>
    </w:p>
    <w:p w:rsidR="0098273D" w:rsidRPr="007A01C8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Pr="00851886" w:rsidRDefault="0098273D" w:rsidP="0098273D">
      <w:pPr>
        <w:ind w:left="142" w:right="-283" w:hanging="142"/>
        <w:rPr>
          <w:rFonts w:ascii="Times New Roman" w:hAnsi="Times New Roman"/>
          <w:color w:val="7F7F7F"/>
          <w:kern w:val="24"/>
          <w:lang w:eastAsia="ru-RU"/>
        </w:rPr>
      </w:pPr>
      <w:r w:rsidRPr="004F5DCE">
        <w:rPr>
          <w:rFonts w:ascii="Times New Roman" w:hAnsi="Times New Roman"/>
          <w:kern w:val="24"/>
          <w:lang w:eastAsia="ru-RU"/>
        </w:rPr>
        <w:t xml:space="preserve">Рис. «Внешний вид объектов (средств) наружного освещения в некапитальных сооружениях»   </w:t>
      </w:r>
    </w:p>
    <w:p w:rsidR="0098273D" w:rsidRPr="00986021" w:rsidRDefault="0098273D" w:rsidP="0098273D">
      <w:pPr>
        <w:ind w:hanging="567"/>
        <w:textAlignment w:val="baseline"/>
        <w:rPr>
          <w:rFonts w:ascii="Century Gothic" w:hAnsi="Century Gothic"/>
          <w:color w:val="9A9898"/>
          <w:sz w:val="20"/>
          <w:szCs w:val="20"/>
          <w:shd w:val="clear" w:color="auto" w:fill="FFFFFF"/>
        </w:rPr>
      </w:pPr>
    </w:p>
    <w:p w:rsidR="0098273D" w:rsidRPr="002665D9" w:rsidRDefault="0098273D" w:rsidP="0098273D">
      <w:pPr>
        <w:tabs>
          <w:tab w:val="left" w:pos="7797"/>
        </w:tabs>
        <w:ind w:left="-567" w:firstLine="141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5A0FB8" w:rsidRDefault="0098273D" w:rsidP="0098273D">
      <w:pPr>
        <w:autoSpaceDE w:val="0"/>
        <w:autoSpaceDN w:val="0"/>
        <w:adjustRightInd w:val="0"/>
        <w:rPr>
          <w:rFonts w:ascii="Century Gothic" w:hAnsi="Century Gothic" w:cs="MyriadPro-Bold"/>
          <w:b/>
          <w:bCs/>
          <w:sz w:val="6"/>
          <w:szCs w:val="6"/>
        </w:rPr>
      </w:pPr>
    </w:p>
    <w:p w:rsidR="0098273D" w:rsidRPr="006B5C9A" w:rsidRDefault="0098273D" w:rsidP="0098273D">
      <w:pPr>
        <w:ind w:hanging="426"/>
        <w:textAlignment w:val="baseline"/>
        <w:rPr>
          <w:rFonts w:ascii="Century Gothic" w:hAnsi="Century Gothic"/>
          <w:sz w:val="16"/>
          <w:szCs w:val="16"/>
          <w:shd w:val="clear" w:color="auto" w:fill="FFFFFF"/>
        </w:rPr>
      </w:pPr>
      <w:r w:rsidRPr="006B5C9A">
        <w:rPr>
          <w:rFonts w:ascii="Century Gothic" w:hAnsi="Century Gothic"/>
          <w:sz w:val="20"/>
          <w:szCs w:val="20"/>
          <w:shd w:val="clear" w:color="auto" w:fill="FFFFFF"/>
        </w:rPr>
        <w:t xml:space="preserve">степень защиты: не менее </w:t>
      </w:r>
      <w:r w:rsidRPr="006B5C9A">
        <w:rPr>
          <w:rFonts w:ascii="Century Gothic" w:hAnsi="Century Gothic"/>
          <w:sz w:val="16"/>
          <w:szCs w:val="16"/>
          <w:shd w:val="clear" w:color="auto" w:fill="FFFFFF"/>
        </w:rPr>
        <w:t>IP65</w:t>
      </w:r>
    </w:p>
    <w:p w:rsidR="0098273D" w:rsidRPr="006B5C9A" w:rsidRDefault="0098273D" w:rsidP="0098273D">
      <w:pPr>
        <w:autoSpaceDE w:val="0"/>
        <w:autoSpaceDN w:val="0"/>
        <w:adjustRightInd w:val="0"/>
        <w:ind w:hanging="426"/>
        <w:rPr>
          <w:rFonts w:ascii="Century Gothic" w:hAnsi="Century Gothic" w:cs="Arial"/>
          <w:sz w:val="20"/>
          <w:szCs w:val="20"/>
        </w:rPr>
      </w:pPr>
      <w:r w:rsidRPr="006B5C9A">
        <w:rPr>
          <w:rFonts w:ascii="Century Gothic" w:hAnsi="Century Gothic" w:cs="Arial"/>
          <w:sz w:val="20"/>
          <w:szCs w:val="20"/>
        </w:rPr>
        <w:t xml:space="preserve">тип ИС: </w:t>
      </w:r>
      <w:r w:rsidRPr="006B5C9A">
        <w:rPr>
          <w:rFonts w:ascii="Century Gothic" w:hAnsi="Century Gothic" w:cs="Arial"/>
          <w:sz w:val="20"/>
          <w:szCs w:val="20"/>
          <w:lang w:val="en-US"/>
        </w:rPr>
        <w:t>LED</w:t>
      </w:r>
    </w:p>
    <w:p w:rsidR="0098273D" w:rsidRDefault="0098273D" w:rsidP="0098273D">
      <w:pPr>
        <w:pStyle w:val="ac"/>
        <w:ind w:left="502" w:right="426"/>
        <w:jc w:val="both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:rsidR="0098273D" w:rsidRPr="00986021" w:rsidRDefault="0098273D" w:rsidP="0098273D">
      <w:pPr>
        <w:ind w:right="426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:rsidR="0098273D" w:rsidRPr="0022188E" w:rsidRDefault="0098273D" w:rsidP="0098273D">
      <w:pPr>
        <w:ind w:left="709" w:right="426" w:hanging="709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2188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 xml:space="preserve">Контейнеры для мобильного озеленения </w:t>
      </w:r>
      <w:r w:rsidRPr="0022188E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</w:p>
    <w:p w:rsidR="0098273D" w:rsidRPr="0022188E" w:rsidRDefault="0098273D" w:rsidP="0098273D">
      <w:pPr>
        <w:shd w:val="clear" w:color="auto" w:fill="FFFFFF"/>
        <w:ind w:hanging="284"/>
        <w:textAlignment w:val="baseline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онтейнеры для мобильного озеленения:</w:t>
      </w:r>
    </w:p>
    <w:p w:rsidR="0098273D" w:rsidRPr="0022188E" w:rsidRDefault="0098273D" w:rsidP="0098273D">
      <w:pPr>
        <w:spacing w:line="276" w:lineRule="auto"/>
        <w:ind w:right="-142" w:firstLine="851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должны быть прочными, лаконичной формы (квадрат, цилиндр и т.д.), серых оттенков (цвет близкий к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7037 или матовый металлик, камень, имитация камня из композита), без рисунков или деревянные белые, серые или коричневые (цвета близкие к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9016,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9003,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9010,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7037,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1013</w:t>
      </w:r>
      <w:r>
        <w:rPr>
          <w:rFonts w:ascii="Times New Roman" w:hAnsi="Times New Roman"/>
          <w:noProof/>
          <w:sz w:val="28"/>
          <w:szCs w:val="28"/>
        </w:rPr>
        <w:t>,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1014,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1015,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1019,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1020,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1032,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7006,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8025);         </w:t>
      </w:r>
    </w:p>
    <w:p w:rsidR="0098273D" w:rsidRPr="0022188E" w:rsidRDefault="0098273D" w:rsidP="0098273D">
      <w:pPr>
        <w:spacing w:line="276" w:lineRule="auto"/>
        <w:ind w:right="-142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высотой не более 60 см;</w:t>
      </w:r>
    </w:p>
    <w:p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искусственные цветы и растения не допускаются. </w:t>
      </w:r>
    </w:p>
    <w:p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Pr="002665D9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Pr="004F5DCE" w:rsidRDefault="0098273D" w:rsidP="0098273D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hd w:val="clear" w:color="auto" w:fill="FFFFFF"/>
        </w:rPr>
      </w:pPr>
      <w:r w:rsidRPr="004F5DCE">
        <w:rPr>
          <w:rFonts w:ascii="Times New Roman" w:hAnsi="Times New Roman"/>
          <w:spacing w:val="2"/>
          <w:shd w:val="clear" w:color="auto" w:fill="FFFFFF"/>
        </w:rPr>
        <w:t>Рис. «Примеры внешнего вида контейнеров для мобильного озеленения»</w:t>
      </w:r>
    </w:p>
    <w:p w:rsidR="0098273D" w:rsidRPr="002665D9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:rsidR="0098273D" w:rsidRPr="002665D9" w:rsidRDefault="0098273D" w:rsidP="0098273D">
      <w:pPr>
        <w:shd w:val="clear" w:color="auto" w:fill="FFFFFF"/>
        <w:ind w:hanging="567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Pr="002665D9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22188E" w:rsidRDefault="0098273D" w:rsidP="0098273D">
      <w:pPr>
        <w:pStyle w:val="ac"/>
        <w:ind w:left="502" w:right="426" w:hanging="502"/>
        <w:jc w:val="both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 w:rsidRPr="0022188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>Урны:</w:t>
      </w:r>
    </w:p>
    <w:p w:rsidR="0098273D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(ДхШхВ);</w:t>
      </w:r>
    </w:p>
    <w:p w:rsidR="0098273D" w:rsidRPr="0022188E" w:rsidRDefault="0098273D" w:rsidP="0098273D">
      <w:pPr>
        <w:pStyle w:val="ac"/>
        <w:ind w:left="993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нешний вид урн:</w:t>
      </w:r>
    </w:p>
    <w:p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цвет серый, приближенный к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7037 или матовый металлик;</w:t>
      </w:r>
    </w:p>
    <w:p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материал бака сталь, порошковая окраска в заводских условиях;</w:t>
      </w:r>
    </w:p>
    <w:p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материал облицовки сталь, порошковая окраска в заводских условиях (допускается вставка из деревянных или композитных ламелей).</w:t>
      </w:r>
    </w:p>
    <w:p w:rsidR="0098273D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u w:val="single"/>
          <w:shd w:val="clear" w:color="auto" w:fill="FFFFFF"/>
        </w:rPr>
      </w:pPr>
    </w:p>
    <w:p w:rsidR="0098273D" w:rsidRPr="002665D9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u w:val="single"/>
          <w:shd w:val="clear" w:color="auto" w:fill="FFFFFF"/>
        </w:rPr>
      </w:pPr>
    </w:p>
    <w:p w:rsidR="0098273D" w:rsidRPr="004F5DCE" w:rsidRDefault="0098273D" w:rsidP="0098273D">
      <w:pPr>
        <w:pStyle w:val="ac"/>
        <w:ind w:left="1418" w:right="426" w:hanging="1702"/>
        <w:jc w:val="both"/>
        <w:rPr>
          <w:rFonts w:ascii="Times New Roman" w:hAnsi="Times New Roman"/>
          <w:spacing w:val="2"/>
          <w:shd w:val="clear" w:color="auto" w:fill="FFFFFF"/>
        </w:rPr>
      </w:pPr>
      <w:r w:rsidRPr="004F5DCE">
        <w:rPr>
          <w:rFonts w:ascii="Times New Roman" w:hAnsi="Times New Roman"/>
          <w:spacing w:val="2"/>
          <w:shd w:val="clear" w:color="auto" w:fill="FFFFFF"/>
        </w:rPr>
        <w:t xml:space="preserve">     Рис. «Внешний вид урн»</w:t>
      </w:r>
    </w:p>
    <w:p w:rsidR="0098273D" w:rsidRPr="002665D9" w:rsidRDefault="0098273D" w:rsidP="0098273D">
      <w:pPr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98273D" w:rsidRPr="002665D9" w:rsidRDefault="0098273D" w:rsidP="0098273D">
      <w:pPr>
        <w:pStyle w:val="ac"/>
        <w:ind w:left="1418" w:right="426" w:hanging="1985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Pr="0022188E" w:rsidRDefault="0098273D" w:rsidP="0098273D">
      <w:pPr>
        <w:pStyle w:val="ac"/>
        <w:ind w:left="1418" w:right="142" w:hanging="1985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  <w:r w:rsidRPr="0022188E">
        <w:rPr>
          <w:rFonts w:ascii="Century Gothic" w:hAnsi="Century Gothic"/>
          <w:spacing w:val="2"/>
          <w:sz w:val="14"/>
          <w:szCs w:val="14"/>
          <w:shd w:val="clear" w:color="auto" w:fill="FFFFFF"/>
        </w:rPr>
        <w:t>схема урны                                        одноцветная                  двухцветная                с деревянной вставкой          с перфорированной вставкой</w:t>
      </w:r>
    </w:p>
    <w:p w:rsidR="0098273D" w:rsidRDefault="0098273D" w:rsidP="0098273D">
      <w:pPr>
        <w:pStyle w:val="ac"/>
        <w:ind w:left="1418" w:right="426" w:hanging="1702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</w:p>
    <w:p w:rsidR="0098273D" w:rsidRDefault="0098273D" w:rsidP="0098273D">
      <w:pPr>
        <w:pStyle w:val="ac"/>
        <w:ind w:left="1418" w:right="426" w:hanging="1702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</w:p>
    <w:p w:rsidR="0098273D" w:rsidRPr="00726311" w:rsidRDefault="0098273D" w:rsidP="0098273D">
      <w:pPr>
        <w:ind w:right="426"/>
        <w:textAlignment w:val="top"/>
        <w:rPr>
          <w:rFonts w:ascii="Century Gothic" w:hAnsi="Century Gothic"/>
          <w:color w:val="000000"/>
          <w:sz w:val="12"/>
          <w:szCs w:val="12"/>
          <w:bdr w:val="none" w:sz="0" w:space="0" w:color="auto" w:frame="1"/>
        </w:rPr>
      </w:pPr>
    </w:p>
    <w:p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Pr="009A0E18" w:rsidRDefault="0098273D" w:rsidP="0098273D">
      <w:pPr>
        <w:tabs>
          <w:tab w:val="left" w:pos="8931"/>
        </w:tabs>
        <w:ind w:right="425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 w:rsidRPr="009A0E18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Общественный туалет нестационарного типа:</w:t>
      </w:r>
    </w:p>
    <w:p w:rsidR="0098273D" w:rsidRPr="009A0E18" w:rsidRDefault="0098273D" w:rsidP="0098273D">
      <w:pPr>
        <w:tabs>
          <w:tab w:val="left" w:pos="993"/>
        </w:tabs>
        <w:ind w:righ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:rsidR="0098273D" w:rsidRPr="009A0E18" w:rsidRDefault="0098273D" w:rsidP="0098273D">
      <w:pPr>
        <w:tabs>
          <w:tab w:val="left" w:pos="993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общественные туалеты нестационарного типа должны быть доступны для маломобильных групп населения;</w:t>
      </w:r>
    </w:p>
    <w:p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общественные туалеты нестационарного типа планируют из расчетной нагрузки на санитарные приборы:</w:t>
      </w:r>
    </w:p>
    <w:p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:rsidR="0098273D" w:rsidRPr="009A0E18" w:rsidRDefault="0098273D" w:rsidP="0098273D">
      <w:pPr>
        <w:tabs>
          <w:tab w:val="left" w:pos="851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bCs/>
          <w:sz w:val="28"/>
          <w:szCs w:val="28"/>
        </w:rPr>
        <w:t>не допускается установка мобильных туалетных кабин из однослойного пластика.</w:t>
      </w:r>
    </w:p>
    <w:p w:rsidR="0098273D" w:rsidRPr="002865A3" w:rsidRDefault="0098273D" w:rsidP="002865A3">
      <w:pPr>
        <w:spacing w:before="100"/>
        <w:ind w:right="283"/>
        <w:rPr>
          <w:rFonts w:ascii="Century Gothic" w:hAnsi="Century Gothic"/>
          <w:noProof/>
          <w:color w:val="9A9898"/>
          <w:sz w:val="20"/>
          <w:szCs w:val="20"/>
          <w:shd w:val="clear" w:color="auto" w:fill="FFFFFF"/>
          <w:lang w:eastAsia="ru-RU"/>
        </w:rPr>
      </w:pPr>
    </w:p>
    <w:p w:rsidR="0098273D" w:rsidRPr="00500FF8" w:rsidRDefault="0098273D" w:rsidP="0098273D">
      <w:pPr>
        <w:pStyle w:val="ac"/>
        <w:spacing w:before="100"/>
        <w:ind w:left="862" w:right="283" w:hanging="862"/>
        <w:jc w:val="both"/>
        <w:rPr>
          <w:rFonts w:ascii="Times New Roman" w:hAnsi="Times New Roman"/>
          <w:noProof/>
          <w:shd w:val="clear" w:color="auto" w:fill="FFFFFF"/>
          <w:lang w:eastAsia="ru-RU"/>
        </w:rPr>
      </w:pP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>Рис. «Внешний вид общественных туалетов нестационарного типа»</w:t>
      </w:r>
    </w:p>
    <w:p w:rsidR="0098273D" w:rsidRPr="00851886" w:rsidRDefault="0098273D" w:rsidP="0098273D">
      <w:pPr>
        <w:pStyle w:val="ac"/>
        <w:spacing w:before="100"/>
        <w:ind w:left="862" w:right="283" w:hanging="1429"/>
        <w:jc w:val="both"/>
        <w:rPr>
          <w:rFonts w:ascii="Century Gothic" w:eastAsia="Times New Roman" w:hAnsi="Century Gothic"/>
          <w:color w:val="7F7F7F"/>
          <w:sz w:val="12"/>
          <w:szCs w:val="12"/>
          <w:lang w:eastAsia="ru-RU"/>
        </w:rPr>
      </w:pPr>
    </w:p>
    <w:p w:rsidR="0098273D" w:rsidRPr="009A0E18" w:rsidRDefault="0098273D" w:rsidP="0098273D">
      <w:pPr>
        <w:pStyle w:val="ac"/>
        <w:ind w:left="4962" w:hanging="5388"/>
        <w:jc w:val="both"/>
        <w:rPr>
          <w:rFonts w:ascii="Century Gothic" w:hAnsi="Century Gothic"/>
          <w:b/>
          <w:sz w:val="28"/>
          <w:szCs w:val="28"/>
        </w:rPr>
      </w:pPr>
      <w:r w:rsidRPr="009A0E18">
        <w:rPr>
          <w:rFonts w:ascii="Century Gothic" w:hAnsi="Century Gothic"/>
          <w:bCs/>
          <w:sz w:val="20"/>
          <w:szCs w:val="20"/>
        </w:rPr>
        <w:t>с общим входом для мужчин и женщин:            с раздельными входами (помещениями) для  мужчин  и женщин:</w:t>
      </w:r>
    </w:p>
    <w:p w:rsidR="0098273D" w:rsidRDefault="0098273D" w:rsidP="0098273D">
      <w:pPr>
        <w:spacing w:line="276" w:lineRule="auto"/>
        <w:ind w:right="-142" w:hanging="142"/>
        <w:rPr>
          <w:noProof/>
        </w:rPr>
      </w:pPr>
      <w:r w:rsidRPr="00851886">
        <w:rPr>
          <w:noProof/>
          <w:color w:val="9A9898"/>
          <w:lang w:eastAsia="ru-RU"/>
        </w:rPr>
        <w:drawing>
          <wp:inline distT="0" distB="0" distL="0" distR="0">
            <wp:extent cx="1278255" cy="1111250"/>
            <wp:effectExtent l="0" t="0" r="0" b="0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570230" cy="982980"/>
            <wp:effectExtent l="0" t="0" r="0" b="0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553210" cy="1061720"/>
            <wp:effectExtent l="0" t="0" r="0" b="0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spacing w:line="276" w:lineRule="auto"/>
        <w:ind w:right="-142" w:hanging="142"/>
        <w:rPr>
          <w:noProof/>
        </w:rPr>
      </w:pPr>
    </w:p>
    <w:p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</w:p>
    <w:p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</w:p>
    <w:p w:rsidR="0098273D" w:rsidRPr="009B197E" w:rsidRDefault="0098273D" w:rsidP="0098273D">
      <w:pPr>
        <w:ind w:left="709" w:right="426" w:hanging="709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B197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 xml:space="preserve">Покрытия </w:t>
      </w:r>
      <w:r w:rsidRPr="009B197E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  <w:r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:</w:t>
      </w:r>
    </w:p>
    <w:p w:rsidR="0098273D" w:rsidRPr="009B197E" w:rsidRDefault="0098273D" w:rsidP="0098273D">
      <w:pPr>
        <w:spacing w:line="276" w:lineRule="auto"/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B197E">
        <w:rPr>
          <w:rFonts w:ascii="Times New Roman" w:hAnsi="Times New Roman"/>
          <w:sz w:val="28"/>
          <w:szCs w:val="28"/>
        </w:rPr>
        <w:t>организация ярмарок допускается только на твердых покрытиях:</w:t>
      </w:r>
    </w:p>
    <w:p w:rsidR="0098273D" w:rsidRPr="009B197E" w:rsidRDefault="0098273D" w:rsidP="0098273D">
      <w:pPr>
        <w:spacing w:line="276" w:lineRule="auto"/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B197E">
        <w:rPr>
          <w:rFonts w:ascii="Times New Roman" w:hAnsi="Times New Roman"/>
          <w:sz w:val="28"/>
          <w:szCs w:val="28"/>
        </w:rPr>
        <w:t>при отсутствии дефектов (выбоин, проломов, просадок, сдвигов, волн, гребенок, колей, иных разрушений, сорной растительности.</w:t>
      </w:r>
    </w:p>
    <w:p w:rsidR="0098273D" w:rsidRPr="00500FF8" w:rsidRDefault="0098273D" w:rsidP="0098273D">
      <w:pPr>
        <w:pStyle w:val="ac"/>
        <w:spacing w:before="100"/>
        <w:ind w:left="0" w:right="283"/>
        <w:jc w:val="both"/>
        <w:rPr>
          <w:rFonts w:ascii="Times New Roman" w:hAnsi="Times New Roman"/>
          <w:noProof/>
          <w:shd w:val="clear" w:color="auto" w:fill="FFFFFF"/>
          <w:lang w:eastAsia="ru-RU"/>
        </w:rPr>
      </w:pP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 xml:space="preserve">Рис. «Примеры </w:t>
      </w:r>
      <w:r w:rsidRPr="00500FF8">
        <w:rPr>
          <w:rFonts w:ascii="Times New Roman" w:hAnsi="Times New Roman"/>
          <w:bCs/>
        </w:rPr>
        <w:t xml:space="preserve">внешнего вида некапитальных сооружений, иных </w:t>
      </w:r>
      <w:r w:rsidRPr="00500FF8">
        <w:rPr>
          <w:rFonts w:ascii="Times New Roman" w:hAnsi="Times New Roman"/>
          <w:shd w:val="clear" w:color="auto" w:fill="FFFFFF"/>
        </w:rPr>
        <w:t xml:space="preserve">элементов благоустройства и объектов благоустройства </w:t>
      </w:r>
      <w:r w:rsidRPr="00500FF8">
        <w:rPr>
          <w:rFonts w:ascii="Times New Roman" w:eastAsia="Times New Roman" w:hAnsi="Times New Roman"/>
          <w:lang w:eastAsia="ru-RU"/>
        </w:rPr>
        <w:t xml:space="preserve">мест для продажи товаров (выполнения работ, оказания услуг) на ярмарках, организуемых </w:t>
      </w:r>
      <w:r w:rsidRPr="00500FF8">
        <w:rPr>
          <w:rFonts w:ascii="Times New Roman" w:hAnsi="Times New Roman"/>
          <w:bCs/>
        </w:rPr>
        <w:t>на территории</w:t>
      </w:r>
      <w:r w:rsidR="004B7683">
        <w:rPr>
          <w:rFonts w:ascii="Times New Roman" w:hAnsi="Times New Roman"/>
          <w:bCs/>
        </w:rPr>
        <w:t xml:space="preserve"> Талдомского </w:t>
      </w:r>
      <w:r>
        <w:rPr>
          <w:rFonts w:ascii="Times New Roman" w:hAnsi="Times New Roman"/>
          <w:bCs/>
        </w:rPr>
        <w:t>городского округа</w:t>
      </w: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>»</w:t>
      </w:r>
    </w:p>
    <w:p w:rsidR="0098273D" w:rsidRDefault="0098273D" w:rsidP="0098273D">
      <w:pPr>
        <w:spacing w:line="276" w:lineRule="auto"/>
        <w:ind w:right="284"/>
        <w:rPr>
          <w:noProof/>
        </w:rPr>
      </w:pPr>
    </w:p>
    <w:p w:rsidR="0098273D" w:rsidRDefault="0098273D" w:rsidP="0098273D">
      <w:pPr>
        <w:spacing w:line="276" w:lineRule="auto"/>
        <w:ind w:right="284"/>
        <w:rPr>
          <w:noProof/>
        </w:rPr>
      </w:pPr>
    </w:p>
    <w:p w:rsidR="0098273D" w:rsidRPr="00851886" w:rsidRDefault="0098273D" w:rsidP="0098273D">
      <w:pPr>
        <w:spacing w:line="276" w:lineRule="auto"/>
        <w:ind w:right="284"/>
        <w:rPr>
          <w:rFonts w:ascii="Century Gothic" w:hAnsi="Century Gothic"/>
          <w:color w:val="7F7F7F"/>
        </w:rPr>
      </w:pP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0" b="0"/>
            <wp:wrapThrough wrapText="bothSides">
              <wp:wrapPolygon edited="0">
                <wp:start x="0" y="0"/>
                <wp:lineTo x="0" y="20845"/>
                <wp:lineTo x="21415" y="20845"/>
                <wp:lineTo x="21415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015BB">
        <w:rPr>
          <w:noProof/>
          <w:lang w:eastAsia="ru-RU"/>
        </w:rPr>
        <w:drawing>
          <wp:inline distT="0" distB="0" distL="0" distR="0">
            <wp:extent cx="806450" cy="904875"/>
            <wp:effectExtent l="0" t="0" r="0" b="0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464945" cy="75692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spacing w:line="276" w:lineRule="auto"/>
        <w:ind w:right="-142" w:hanging="567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0" b="0"/>
            <wp:wrapThrough wrapText="bothSides">
              <wp:wrapPolygon edited="0">
                <wp:start x="0" y="0"/>
                <wp:lineTo x="0" y="21391"/>
                <wp:lineTo x="21359" y="21391"/>
                <wp:lineTo x="21359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2662555</wp:posOffset>
            </wp:positionH>
            <wp:positionV relativeFrom="paragraph">
              <wp:posOffset>1240790</wp:posOffset>
            </wp:positionV>
            <wp:extent cx="1289685" cy="857250"/>
            <wp:effectExtent l="0" t="0" r="0" b="0"/>
            <wp:wrapThrough wrapText="bothSides">
              <wp:wrapPolygon edited="0">
                <wp:start x="0" y="0"/>
                <wp:lineTo x="0" y="21440"/>
                <wp:lineTo x="21483" y="21440"/>
                <wp:lineTo x="21483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015BB">
        <w:rPr>
          <w:noProof/>
          <w:lang w:eastAsia="ru-RU"/>
        </w:rPr>
        <w:drawing>
          <wp:inline distT="0" distB="0" distL="0" distR="0">
            <wp:extent cx="3726180" cy="1042035"/>
            <wp:effectExtent l="0" t="0" r="0" b="0"/>
            <wp:docPr id="322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894715" cy="737235"/>
            <wp:effectExtent l="2540" t="0" r="0" b="0"/>
            <wp:docPr id="323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845820" cy="845820"/>
            <wp:effectExtent l="0" t="0" r="0" b="0"/>
            <wp:docPr id="324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1022350" cy="1150620"/>
            <wp:effectExtent l="0" t="0" r="0" b="0"/>
            <wp:docPr id="325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30860" cy="973455"/>
            <wp:effectExtent l="0" t="0" r="0" b="0"/>
            <wp:docPr id="326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:rsidR="0098273D" w:rsidRPr="005A1B89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706A" w:rsidRPr="00D8706A" w:rsidRDefault="004B7683" w:rsidP="00D8706A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2) </w:t>
      </w:r>
      <w:r w:rsidR="00D8706A" w:rsidRPr="00D8706A">
        <w:rPr>
          <w:rFonts w:ascii="Times New Roman" w:eastAsia="Times New Roman" w:hAnsi="Times New Roman"/>
          <w:sz w:val="28"/>
          <w:szCs w:val="28"/>
          <w:lang w:eastAsia="ru-RU"/>
        </w:rPr>
        <w:t xml:space="preserve">В статье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62</w:t>
      </w:r>
      <w:r w:rsidR="00D8706A" w:rsidRPr="00D8706A">
        <w:rPr>
          <w:rFonts w:ascii="Times New Roman" w:eastAsia="Times New Roman" w:hAnsi="Times New Roman"/>
          <w:sz w:val="28"/>
          <w:szCs w:val="28"/>
          <w:lang w:eastAsia="ru-RU"/>
        </w:rPr>
        <w:t xml:space="preserve"> «Организация и проведение уборочных работ в зимнее время» пункт </w:t>
      </w:r>
      <w:r w:rsidR="00753A06">
        <w:rPr>
          <w:rFonts w:ascii="Times New Roman" w:eastAsia="Times New Roman" w:hAnsi="Times New Roman"/>
          <w:sz w:val="28"/>
          <w:szCs w:val="28"/>
          <w:lang w:eastAsia="ru-RU"/>
        </w:rPr>
        <w:t>10</w:t>
      </w:r>
      <w:r w:rsidR="00D8706A" w:rsidRPr="00D8706A">
        <w:rPr>
          <w:rFonts w:ascii="Times New Roman" w:eastAsia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D8706A" w:rsidRPr="00D8706A" w:rsidRDefault="00D8706A" w:rsidP="000D67B3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D8706A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753A06">
        <w:rPr>
          <w:rFonts w:ascii="Times New Roman" w:eastAsia="Times New Roman" w:hAnsi="Times New Roman"/>
          <w:sz w:val="28"/>
          <w:szCs w:val="28"/>
          <w:lang w:eastAsia="ru-RU"/>
        </w:rPr>
        <w:t>10</w:t>
      </w:r>
      <w:r w:rsidRPr="00D8706A">
        <w:rPr>
          <w:rFonts w:ascii="Times New Roman" w:eastAsia="Times New Roman" w:hAnsi="Times New Roman"/>
          <w:sz w:val="28"/>
          <w:szCs w:val="28"/>
          <w:lang w:eastAsia="ru-RU"/>
        </w:rPr>
        <w:t>.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- крутые спуски, повороты и подъемы, мосты, эстака</w:t>
      </w:r>
      <w:r w:rsidR="000D67B3">
        <w:rPr>
          <w:rFonts w:ascii="Times New Roman" w:eastAsia="Times New Roman" w:hAnsi="Times New Roman"/>
          <w:sz w:val="28"/>
          <w:szCs w:val="28"/>
          <w:lang w:eastAsia="ru-RU"/>
        </w:rPr>
        <w:t xml:space="preserve">ды, тоннели, тормозные площадки </w:t>
      </w:r>
      <w:r w:rsidRPr="00D8706A">
        <w:rPr>
          <w:rFonts w:ascii="Times New Roman" w:eastAsia="Times New Roman" w:hAnsi="Times New Roman"/>
          <w:sz w:val="28"/>
          <w:szCs w:val="28"/>
          <w:lang w:eastAsia="ru-RU"/>
        </w:rPr>
        <w:t>на перекрестках улиц и остановках общественного па</w:t>
      </w:r>
      <w:r w:rsidR="000D67B3">
        <w:rPr>
          <w:rFonts w:ascii="Times New Roman" w:eastAsia="Times New Roman" w:hAnsi="Times New Roman"/>
          <w:sz w:val="28"/>
          <w:szCs w:val="28"/>
          <w:lang w:eastAsia="ru-RU"/>
        </w:rPr>
        <w:t xml:space="preserve">ссажирского транспорта, площади </w:t>
      </w:r>
      <w:r w:rsidRPr="00D8706A">
        <w:rPr>
          <w:rFonts w:ascii="Times New Roman" w:eastAsia="Times New Roman" w:hAnsi="Times New Roman"/>
          <w:sz w:val="28"/>
          <w:szCs w:val="28"/>
          <w:lang w:eastAsia="ru-RU"/>
        </w:rPr>
        <w:t xml:space="preserve">и площадки для посетителей общественных </w:t>
      </w:r>
      <w:r w:rsidR="000D67B3">
        <w:rPr>
          <w:rFonts w:ascii="Times New Roman" w:eastAsia="Times New Roman" w:hAnsi="Times New Roman"/>
          <w:sz w:val="28"/>
          <w:szCs w:val="28"/>
          <w:lang w:eastAsia="ru-RU"/>
        </w:rPr>
        <w:t xml:space="preserve">зданий, пешеходные коммуникации </w:t>
      </w:r>
      <w:r w:rsidRPr="00D8706A">
        <w:rPr>
          <w:rFonts w:ascii="Times New Roman" w:eastAsia="Times New Roman" w:hAnsi="Times New Roman"/>
          <w:sz w:val="28"/>
          <w:szCs w:val="28"/>
          <w:lang w:eastAsia="ru-RU"/>
        </w:rPr>
        <w:t>до входных площадок и входные площадки входов для посетителей общественных зданий и иные места массового пре</w:t>
      </w:r>
      <w:r w:rsidR="00753A06">
        <w:rPr>
          <w:rFonts w:ascii="Times New Roman" w:eastAsia="Times New Roman" w:hAnsi="Times New Roman"/>
          <w:sz w:val="28"/>
          <w:szCs w:val="28"/>
          <w:lang w:eastAsia="ru-RU"/>
        </w:rPr>
        <w:t>бывания граждан.»</w:t>
      </w: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Pr="00280F03" w:rsidRDefault="0098273D" w:rsidP="0098273D">
      <w:pPr>
        <w:pStyle w:val="ac"/>
        <w:tabs>
          <w:tab w:val="left" w:pos="426"/>
        </w:tabs>
        <w:spacing w:after="0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73D" w:rsidRDefault="0098273D" w:rsidP="0098273D">
      <w:pPr>
        <w:pStyle w:val="ConsPlusNormal"/>
        <w:spacing w:line="0" w:lineRule="atLeast"/>
        <w:jc w:val="both"/>
        <w:rPr>
          <w:rFonts w:ascii="Times New Roman" w:hAnsi="Times New Roman" w:cs="Times New Roman"/>
          <w:noProof/>
        </w:rPr>
      </w:pPr>
    </w:p>
    <w:p w:rsidR="0098273D" w:rsidRDefault="0098273D" w:rsidP="0098273D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98273D" w:rsidRDefault="0098273D" w:rsidP="0098273D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98273D" w:rsidRDefault="0098273D" w:rsidP="0098273D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98273D" w:rsidRDefault="0098273D"/>
    <w:sectPr w:rsidR="0098273D" w:rsidSect="00855962">
      <w:pgSz w:w="11906" w:h="16838"/>
      <w:pgMar w:top="567" w:right="850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yriadPro-Bold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26944"/>
    <w:multiLevelType w:val="hybridMultilevel"/>
    <w:tmpl w:val="095A44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80"/>
    <w:multiLevelType w:val="hybridMultilevel"/>
    <w:tmpl w:val="568CC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C63BC"/>
    <w:multiLevelType w:val="hybridMultilevel"/>
    <w:tmpl w:val="2D6A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0010AC"/>
    <w:multiLevelType w:val="hybridMultilevel"/>
    <w:tmpl w:val="8B4C7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5671D5"/>
    <w:multiLevelType w:val="hybridMultilevel"/>
    <w:tmpl w:val="B2C4950E"/>
    <w:lvl w:ilvl="0" w:tplc="B85654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6" w15:restartNumberingAfterBreak="0">
    <w:nsid w:val="321F038D"/>
    <w:multiLevelType w:val="hybridMultilevel"/>
    <w:tmpl w:val="409044BA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3CA6776B"/>
    <w:multiLevelType w:val="hybridMultilevel"/>
    <w:tmpl w:val="8D2AF8BC"/>
    <w:lvl w:ilvl="0" w:tplc="04190001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8" w15:restartNumberingAfterBreak="0">
    <w:nsid w:val="4BB80DD3"/>
    <w:multiLevelType w:val="hybridMultilevel"/>
    <w:tmpl w:val="3C783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C23822"/>
    <w:multiLevelType w:val="hybridMultilevel"/>
    <w:tmpl w:val="5E58B4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0A6558"/>
    <w:multiLevelType w:val="hybridMultilevel"/>
    <w:tmpl w:val="33E4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E36B7B"/>
    <w:multiLevelType w:val="hybridMultilevel"/>
    <w:tmpl w:val="EF8C8DE4"/>
    <w:lvl w:ilvl="0" w:tplc="E0443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481519"/>
    <w:multiLevelType w:val="hybridMultilevel"/>
    <w:tmpl w:val="DD5A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854DB6"/>
    <w:multiLevelType w:val="hybridMultilevel"/>
    <w:tmpl w:val="7BDC173A"/>
    <w:lvl w:ilvl="0" w:tplc="17AA411E">
      <w:start w:val="4"/>
      <w:numFmt w:val="bullet"/>
      <w:lvlText w:val=""/>
      <w:lvlJc w:val="left"/>
      <w:pPr>
        <w:ind w:left="25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</w:abstractNum>
  <w:abstractNum w:abstractNumId="14" w15:restartNumberingAfterBreak="0">
    <w:nsid w:val="64EA3CD1"/>
    <w:multiLevelType w:val="hybridMultilevel"/>
    <w:tmpl w:val="CAC8E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4C00C1"/>
    <w:multiLevelType w:val="hybridMultilevel"/>
    <w:tmpl w:val="C2FCD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067856"/>
    <w:multiLevelType w:val="multilevel"/>
    <w:tmpl w:val="90AEF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74A15C5"/>
    <w:multiLevelType w:val="multilevel"/>
    <w:tmpl w:val="C7547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81E7455"/>
    <w:multiLevelType w:val="hybridMultilevel"/>
    <w:tmpl w:val="5B369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1"/>
  </w:num>
  <w:num w:numId="3">
    <w:abstractNumId w:val="3"/>
  </w:num>
  <w:num w:numId="4">
    <w:abstractNumId w:val="2"/>
  </w:num>
  <w:num w:numId="5">
    <w:abstractNumId w:val="15"/>
  </w:num>
  <w:num w:numId="6">
    <w:abstractNumId w:val="12"/>
  </w:num>
  <w:num w:numId="7">
    <w:abstractNumId w:val="8"/>
  </w:num>
  <w:num w:numId="8">
    <w:abstractNumId w:val="10"/>
  </w:num>
  <w:num w:numId="9">
    <w:abstractNumId w:val="14"/>
  </w:num>
  <w:num w:numId="10">
    <w:abstractNumId w:val="18"/>
  </w:num>
  <w:num w:numId="11">
    <w:abstractNumId w:val="1"/>
  </w:num>
  <w:num w:numId="12">
    <w:abstractNumId w:val="4"/>
  </w:num>
  <w:num w:numId="13">
    <w:abstractNumId w:val="5"/>
  </w:num>
  <w:num w:numId="14">
    <w:abstractNumId w:val="0"/>
  </w:num>
  <w:num w:numId="15">
    <w:abstractNumId w:val="9"/>
  </w:num>
  <w:num w:numId="16">
    <w:abstractNumId w:val="13"/>
  </w:num>
  <w:num w:numId="17">
    <w:abstractNumId w:val="16"/>
  </w:num>
  <w:num w:numId="18">
    <w:abstractNumId w:val="17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73D"/>
    <w:rsid w:val="00056057"/>
    <w:rsid w:val="000D67B3"/>
    <w:rsid w:val="002865A3"/>
    <w:rsid w:val="00302950"/>
    <w:rsid w:val="003B6190"/>
    <w:rsid w:val="003E08B8"/>
    <w:rsid w:val="00411451"/>
    <w:rsid w:val="00460C2B"/>
    <w:rsid w:val="004B7683"/>
    <w:rsid w:val="004D18F6"/>
    <w:rsid w:val="0061148E"/>
    <w:rsid w:val="00753A06"/>
    <w:rsid w:val="00855962"/>
    <w:rsid w:val="008E35DD"/>
    <w:rsid w:val="00927E14"/>
    <w:rsid w:val="0098273D"/>
    <w:rsid w:val="009A53D0"/>
    <w:rsid w:val="00A54614"/>
    <w:rsid w:val="00B51598"/>
    <w:rsid w:val="00C67275"/>
    <w:rsid w:val="00CA04FB"/>
    <w:rsid w:val="00D8706A"/>
    <w:rsid w:val="00D91934"/>
    <w:rsid w:val="00D97A3D"/>
    <w:rsid w:val="00F857AA"/>
    <w:rsid w:val="00FA55FA"/>
    <w:rsid w:val="00FD23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CB2165D-2C47-40BA-9FC1-D60F7E169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273D"/>
    <w:pPr>
      <w:spacing w:line="0" w:lineRule="atLeast"/>
      <w:jc w:val="both"/>
    </w:pPr>
    <w:rPr>
      <w:rFonts w:ascii="Calibri" w:eastAsia="Calibri" w:hAnsi="Calibri"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98273D"/>
    <w:pPr>
      <w:keepNext/>
      <w:spacing w:before="240" w:after="60" w:line="240" w:lineRule="auto"/>
      <w:jc w:val="left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273D"/>
    <w:pPr>
      <w:spacing w:before="240" w:after="60" w:line="240" w:lineRule="auto"/>
      <w:jc w:val="left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8273D"/>
    <w:pPr>
      <w:spacing w:before="240" w:after="60" w:line="240" w:lineRule="auto"/>
      <w:jc w:val="left"/>
      <w:outlineLvl w:val="5"/>
    </w:pPr>
    <w:rPr>
      <w:rFonts w:eastAsia="Times New Roman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8273D"/>
    <w:pPr>
      <w:spacing w:before="240" w:after="60" w:line="240" w:lineRule="auto"/>
      <w:jc w:val="left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8273D"/>
    <w:pPr>
      <w:spacing w:before="240" w:after="60" w:line="240" w:lineRule="auto"/>
      <w:jc w:val="left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8273D"/>
    <w:pPr>
      <w:spacing w:before="240" w:after="60" w:line="240" w:lineRule="auto"/>
      <w:jc w:val="left"/>
      <w:outlineLvl w:val="8"/>
    </w:pPr>
    <w:rPr>
      <w:rFonts w:ascii="Calibri Light" w:eastAsia="Times New Roman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273D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8273D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8273D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8273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98273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8273D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98273D"/>
    <w:rPr>
      <w:rFonts w:ascii="Calibri" w:eastAsia="Times New Roman" w:hAnsi="Calibri" w:cs="Times New Roman"/>
    </w:rPr>
  </w:style>
  <w:style w:type="character" w:customStyle="1" w:styleId="80">
    <w:name w:val="Заголовок 8 Знак"/>
    <w:basedOn w:val="a0"/>
    <w:link w:val="8"/>
    <w:uiPriority w:val="9"/>
    <w:semiHidden/>
    <w:rsid w:val="0098273D"/>
    <w:rPr>
      <w:rFonts w:ascii="Calibri" w:eastAsia="Times New Roman" w:hAnsi="Calibri" w:cs="Times New Roman"/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98273D"/>
    <w:rPr>
      <w:rFonts w:ascii="Calibri Light" w:eastAsia="Times New Roman" w:hAnsi="Calibri Light" w:cs="Times New Roman"/>
      <w:sz w:val="22"/>
      <w:szCs w:val="22"/>
    </w:rPr>
  </w:style>
  <w:style w:type="paragraph" w:customStyle="1" w:styleId="ConsPlusNormal">
    <w:name w:val="ConsPlusNormal"/>
    <w:link w:val="ConsPlusNormal0"/>
    <w:qFormat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Nonformat">
    <w:name w:val="ConsPlusNonformat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98273D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  <w:szCs w:val="20"/>
      <w:lang w:eastAsia="ru-RU"/>
    </w:rPr>
  </w:style>
  <w:style w:type="paragraph" w:customStyle="1" w:styleId="ConsPlusCell">
    <w:name w:val="ConsPlusCell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TitlePage">
    <w:name w:val="ConsPlusTitlePage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98273D"/>
    <w:pPr>
      <w:widowControl w:val="0"/>
      <w:autoSpaceDE w:val="0"/>
      <w:autoSpaceDN w:val="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8273D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273D"/>
    <w:rPr>
      <w:rFonts w:ascii="Tahoma" w:eastAsia="Calibri" w:hAnsi="Tahoma" w:cs="Times New Roman"/>
      <w:sz w:val="16"/>
      <w:szCs w:val="16"/>
    </w:rPr>
  </w:style>
  <w:style w:type="table" w:styleId="a5">
    <w:name w:val="Table Grid"/>
    <w:basedOn w:val="a1"/>
    <w:uiPriority w:val="39"/>
    <w:rsid w:val="0098273D"/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semiHidden/>
    <w:rsid w:val="0098273D"/>
    <w:pPr>
      <w:suppressAutoHyphens/>
      <w:spacing w:line="240" w:lineRule="auto"/>
      <w:jc w:val="left"/>
    </w:pPr>
    <w:rPr>
      <w:rFonts w:ascii="Times New Roman" w:eastAsia="Times New Roman" w:hAnsi="Times New Roman"/>
      <w:sz w:val="28"/>
      <w:szCs w:val="20"/>
      <w:lang w:eastAsia="ar-SA"/>
    </w:rPr>
  </w:style>
  <w:style w:type="character" w:customStyle="1" w:styleId="a7">
    <w:name w:val="Основной текст Знак"/>
    <w:basedOn w:val="a0"/>
    <w:link w:val="a6"/>
    <w:semiHidden/>
    <w:rsid w:val="0098273D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8">
    <w:name w:val="header"/>
    <w:basedOn w:val="a"/>
    <w:link w:val="a9"/>
    <w:uiPriority w:val="99"/>
    <w:unhideWhenUsed/>
    <w:rsid w:val="0098273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8273D"/>
    <w:rPr>
      <w:rFonts w:ascii="Calibri" w:eastAsia="Calibri" w:hAnsi="Calibri" w:cs="Times New Roman"/>
      <w:sz w:val="22"/>
      <w:szCs w:val="22"/>
    </w:rPr>
  </w:style>
  <w:style w:type="paragraph" w:styleId="aa">
    <w:name w:val="footer"/>
    <w:basedOn w:val="a"/>
    <w:link w:val="ab"/>
    <w:uiPriority w:val="99"/>
    <w:unhideWhenUsed/>
    <w:rsid w:val="0098273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8273D"/>
    <w:rPr>
      <w:rFonts w:ascii="Calibri" w:eastAsia="Calibri" w:hAnsi="Calibri" w:cs="Times New Roman"/>
      <w:sz w:val="22"/>
      <w:szCs w:val="22"/>
    </w:rPr>
  </w:style>
  <w:style w:type="paragraph" w:styleId="ac">
    <w:name w:val="List Paragraph"/>
    <w:basedOn w:val="a"/>
    <w:uiPriority w:val="34"/>
    <w:qFormat/>
    <w:rsid w:val="0098273D"/>
    <w:pPr>
      <w:spacing w:after="200" w:line="276" w:lineRule="auto"/>
      <w:ind w:left="720"/>
      <w:contextualSpacing/>
      <w:jc w:val="left"/>
    </w:pPr>
  </w:style>
  <w:style w:type="paragraph" w:styleId="ad">
    <w:name w:val="footnote text"/>
    <w:basedOn w:val="a"/>
    <w:link w:val="ae"/>
    <w:uiPriority w:val="99"/>
    <w:semiHidden/>
    <w:unhideWhenUsed/>
    <w:rsid w:val="0098273D"/>
    <w:pPr>
      <w:spacing w:after="200" w:line="276" w:lineRule="auto"/>
      <w:jc w:val="left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98273D"/>
    <w:rPr>
      <w:rFonts w:ascii="Calibri" w:eastAsia="Calibri" w:hAnsi="Calibri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98273D"/>
    <w:rPr>
      <w:vertAlign w:val="superscript"/>
    </w:rPr>
  </w:style>
  <w:style w:type="character" w:styleId="af0">
    <w:name w:val="Hyperlink"/>
    <w:uiPriority w:val="99"/>
    <w:unhideWhenUsed/>
    <w:rsid w:val="0098273D"/>
    <w:rPr>
      <w:color w:val="0000FF"/>
      <w:u w:val="single"/>
    </w:rPr>
  </w:style>
  <w:style w:type="character" w:customStyle="1" w:styleId="blk">
    <w:name w:val="blk"/>
    <w:rsid w:val="0098273D"/>
  </w:style>
  <w:style w:type="paragraph" w:customStyle="1" w:styleId="af1">
    <w:basedOn w:val="a"/>
    <w:next w:val="af2"/>
    <w:uiPriority w:val="99"/>
    <w:unhideWhenUsed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Strong"/>
    <w:uiPriority w:val="22"/>
    <w:qFormat/>
    <w:rsid w:val="0098273D"/>
    <w:rPr>
      <w:b/>
      <w:bCs/>
    </w:rPr>
  </w:style>
  <w:style w:type="paragraph" w:customStyle="1" w:styleId="formattext">
    <w:name w:val="format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">
    <w:name w:val="s_1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6">
    <w:name w:val="s_16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rsid w:val="0098273D"/>
  </w:style>
  <w:style w:type="character" w:customStyle="1" w:styleId="ez-toc-section">
    <w:name w:val="ez-toc-section"/>
    <w:rsid w:val="0098273D"/>
  </w:style>
  <w:style w:type="paragraph" w:customStyle="1" w:styleId="wp-caption-text">
    <w:name w:val="wp-caption-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vid">
    <w:name w:val="vid"/>
    <w:rsid w:val="0098273D"/>
  </w:style>
  <w:style w:type="character" w:customStyle="1" w:styleId="hl">
    <w:name w:val="hl"/>
    <w:rsid w:val="0098273D"/>
  </w:style>
  <w:style w:type="paragraph" w:styleId="af4">
    <w:name w:val="Title"/>
    <w:basedOn w:val="a"/>
    <w:next w:val="a"/>
    <w:link w:val="af5"/>
    <w:uiPriority w:val="10"/>
    <w:qFormat/>
    <w:rsid w:val="0098273D"/>
    <w:pPr>
      <w:spacing w:before="240" w:after="60" w:line="240" w:lineRule="auto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af5">
    <w:name w:val="Название Знак"/>
    <w:basedOn w:val="a0"/>
    <w:link w:val="af4"/>
    <w:uiPriority w:val="10"/>
    <w:rsid w:val="0098273D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f6">
    <w:name w:val="Subtitle"/>
    <w:basedOn w:val="a"/>
    <w:next w:val="a"/>
    <w:link w:val="af7"/>
    <w:uiPriority w:val="11"/>
    <w:qFormat/>
    <w:rsid w:val="0098273D"/>
    <w:pPr>
      <w:spacing w:after="60" w:line="240" w:lineRule="auto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character" w:customStyle="1" w:styleId="af7">
    <w:name w:val="Подзаголовок Знак"/>
    <w:basedOn w:val="a0"/>
    <w:link w:val="af6"/>
    <w:uiPriority w:val="11"/>
    <w:rsid w:val="0098273D"/>
    <w:rPr>
      <w:rFonts w:ascii="Calibri Light" w:eastAsia="Times New Roman" w:hAnsi="Calibri Light" w:cs="Times New Roman"/>
    </w:rPr>
  </w:style>
  <w:style w:type="character" w:styleId="af8">
    <w:name w:val="Emphasis"/>
    <w:uiPriority w:val="20"/>
    <w:qFormat/>
    <w:rsid w:val="0098273D"/>
    <w:rPr>
      <w:rFonts w:ascii="Calibri" w:hAnsi="Calibri"/>
      <w:b/>
      <w:i/>
      <w:iCs/>
    </w:rPr>
  </w:style>
  <w:style w:type="paragraph" w:styleId="af9">
    <w:name w:val="No Spacing"/>
    <w:basedOn w:val="a"/>
    <w:link w:val="afa"/>
    <w:uiPriority w:val="1"/>
    <w:qFormat/>
    <w:rsid w:val="0098273D"/>
    <w:pPr>
      <w:spacing w:line="240" w:lineRule="auto"/>
      <w:jc w:val="left"/>
    </w:pPr>
    <w:rPr>
      <w:rFonts w:eastAsia="Times New Roman"/>
      <w:sz w:val="24"/>
      <w:szCs w:val="32"/>
    </w:rPr>
  </w:style>
  <w:style w:type="paragraph" w:styleId="21">
    <w:name w:val="Quote"/>
    <w:basedOn w:val="a"/>
    <w:next w:val="a"/>
    <w:link w:val="22"/>
    <w:uiPriority w:val="29"/>
    <w:qFormat/>
    <w:rsid w:val="0098273D"/>
    <w:pPr>
      <w:spacing w:line="240" w:lineRule="auto"/>
      <w:jc w:val="left"/>
    </w:pPr>
    <w:rPr>
      <w:rFonts w:eastAsia="Times New Roman"/>
      <w:i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98273D"/>
    <w:rPr>
      <w:rFonts w:ascii="Calibri" w:eastAsia="Times New Roman" w:hAnsi="Calibri" w:cs="Times New Roman"/>
      <w:i/>
    </w:rPr>
  </w:style>
  <w:style w:type="paragraph" w:styleId="afb">
    <w:name w:val="Intense Quote"/>
    <w:basedOn w:val="a"/>
    <w:next w:val="a"/>
    <w:link w:val="afc"/>
    <w:uiPriority w:val="30"/>
    <w:qFormat/>
    <w:rsid w:val="0098273D"/>
    <w:pPr>
      <w:spacing w:line="240" w:lineRule="auto"/>
      <w:ind w:left="720" w:right="720"/>
      <w:jc w:val="left"/>
    </w:pPr>
    <w:rPr>
      <w:rFonts w:eastAsia="Times New Roman"/>
      <w:b/>
      <w:i/>
      <w:sz w:val="24"/>
    </w:rPr>
  </w:style>
  <w:style w:type="character" w:customStyle="1" w:styleId="afc">
    <w:name w:val="Выделенная цитата Знак"/>
    <w:basedOn w:val="a0"/>
    <w:link w:val="afb"/>
    <w:uiPriority w:val="30"/>
    <w:rsid w:val="0098273D"/>
    <w:rPr>
      <w:rFonts w:ascii="Calibri" w:eastAsia="Times New Roman" w:hAnsi="Calibri" w:cs="Times New Roman"/>
      <w:b/>
      <w:i/>
      <w:szCs w:val="22"/>
    </w:rPr>
  </w:style>
  <w:style w:type="character" w:styleId="afd">
    <w:name w:val="Subtle Emphasis"/>
    <w:uiPriority w:val="19"/>
    <w:qFormat/>
    <w:rsid w:val="0098273D"/>
    <w:rPr>
      <w:i/>
      <w:color w:val="5A5A5A"/>
    </w:rPr>
  </w:style>
  <w:style w:type="character" w:styleId="afe">
    <w:name w:val="Intense Emphasis"/>
    <w:uiPriority w:val="21"/>
    <w:qFormat/>
    <w:rsid w:val="0098273D"/>
    <w:rPr>
      <w:b/>
      <w:i/>
      <w:sz w:val="24"/>
      <w:szCs w:val="24"/>
      <w:u w:val="single"/>
    </w:rPr>
  </w:style>
  <w:style w:type="character" w:styleId="aff">
    <w:name w:val="Subtle Reference"/>
    <w:uiPriority w:val="31"/>
    <w:qFormat/>
    <w:rsid w:val="0098273D"/>
    <w:rPr>
      <w:sz w:val="24"/>
      <w:szCs w:val="24"/>
      <w:u w:val="single"/>
    </w:rPr>
  </w:style>
  <w:style w:type="character" w:styleId="aff0">
    <w:name w:val="Intense Reference"/>
    <w:uiPriority w:val="32"/>
    <w:qFormat/>
    <w:rsid w:val="0098273D"/>
    <w:rPr>
      <w:b/>
      <w:sz w:val="24"/>
      <w:u w:val="single"/>
    </w:rPr>
  </w:style>
  <w:style w:type="character" w:styleId="aff1">
    <w:name w:val="Book Title"/>
    <w:uiPriority w:val="33"/>
    <w:qFormat/>
    <w:rsid w:val="0098273D"/>
    <w:rPr>
      <w:rFonts w:ascii="Calibri Light" w:eastAsia="Times New Roman" w:hAnsi="Calibri Light"/>
      <w:b/>
      <w:i/>
      <w:sz w:val="24"/>
      <w:szCs w:val="24"/>
    </w:rPr>
  </w:style>
  <w:style w:type="paragraph" w:styleId="aff2">
    <w:name w:val="TOC Heading"/>
    <w:basedOn w:val="1"/>
    <w:next w:val="a"/>
    <w:uiPriority w:val="39"/>
    <w:semiHidden/>
    <w:unhideWhenUsed/>
    <w:qFormat/>
    <w:rsid w:val="0098273D"/>
    <w:pPr>
      <w:outlineLvl w:val="9"/>
    </w:pPr>
  </w:style>
  <w:style w:type="character" w:customStyle="1" w:styleId="searchtext">
    <w:name w:val="searchtext"/>
    <w:rsid w:val="0098273D"/>
  </w:style>
  <w:style w:type="paragraph" w:styleId="HTML">
    <w:name w:val="HTML Preformatted"/>
    <w:basedOn w:val="a"/>
    <w:link w:val="HTML0"/>
    <w:uiPriority w:val="99"/>
    <w:unhideWhenUsed/>
    <w:rsid w:val="0098273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98273D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a">
    <w:name w:val="Без интервала Знак"/>
    <w:link w:val="af9"/>
    <w:uiPriority w:val="1"/>
    <w:rsid w:val="0098273D"/>
    <w:rPr>
      <w:rFonts w:ascii="Calibri" w:eastAsia="Times New Roman" w:hAnsi="Calibri" w:cs="Times New Roman"/>
      <w:szCs w:val="32"/>
    </w:rPr>
  </w:style>
  <w:style w:type="paragraph" w:customStyle="1" w:styleId="Default">
    <w:name w:val="Default"/>
    <w:rsid w:val="0098273D"/>
    <w:pPr>
      <w:autoSpaceDE w:val="0"/>
      <w:autoSpaceDN w:val="0"/>
      <w:adjustRightInd w:val="0"/>
    </w:pPr>
    <w:rPr>
      <w:rFonts w:ascii="Calibri" w:eastAsia="Calibri" w:hAnsi="Calibri" w:cs="Calibri"/>
      <w:color w:val="000000"/>
    </w:rPr>
  </w:style>
  <w:style w:type="character" w:customStyle="1" w:styleId="ConsPlusNormal0">
    <w:name w:val="ConsPlusNormal Знак"/>
    <w:link w:val="ConsPlusNormal"/>
    <w:locked/>
    <w:rsid w:val="0098273D"/>
    <w:rPr>
      <w:rFonts w:ascii="Calibri" w:eastAsia="Times New Roman" w:hAnsi="Calibri" w:cs="Calibri"/>
      <w:sz w:val="22"/>
      <w:szCs w:val="20"/>
      <w:lang w:eastAsia="ru-RU"/>
    </w:rPr>
  </w:style>
  <w:style w:type="paragraph" w:styleId="af2">
    <w:name w:val="Normal (Web)"/>
    <w:basedOn w:val="a"/>
    <w:uiPriority w:val="99"/>
    <w:semiHidden/>
    <w:unhideWhenUsed/>
    <w:rsid w:val="0098273D"/>
    <w:rPr>
      <w:rFonts w:ascii="Times New Roman" w:hAnsi="Times New Roman"/>
      <w:sz w:val="24"/>
      <w:szCs w:val="24"/>
    </w:rPr>
  </w:style>
  <w:style w:type="character" w:customStyle="1" w:styleId="FontStyle13">
    <w:name w:val="Font Style13"/>
    <w:basedOn w:val="a0"/>
    <w:uiPriority w:val="99"/>
    <w:rsid w:val="00FA55FA"/>
    <w:rPr>
      <w:rFonts w:ascii="Times New Roman" w:hAnsi="Times New Roman" w:cs="Times New Roman"/>
      <w:sz w:val="20"/>
      <w:szCs w:val="20"/>
    </w:rPr>
  </w:style>
  <w:style w:type="character" w:customStyle="1" w:styleId="aff3">
    <w:name w:val="Подпись к картинке_"/>
    <w:basedOn w:val="a0"/>
    <w:link w:val="aff4"/>
    <w:rsid w:val="00855962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aff4">
    <w:name w:val="Подпись к картинке"/>
    <w:basedOn w:val="a"/>
    <w:link w:val="aff3"/>
    <w:rsid w:val="00855962"/>
    <w:pPr>
      <w:widowControl w:val="0"/>
      <w:shd w:val="clear" w:color="auto" w:fill="FFFFFF"/>
      <w:jc w:val="left"/>
    </w:pPr>
    <w:rPr>
      <w:rFonts w:ascii="Times New Roman" w:eastAsia="Times New Roman" w:hAnsi="Times New Roman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jpeg"/><Relationship Id="rId159" Type="http://schemas.openxmlformats.org/officeDocument/2006/relationships/image" Target="media/image155.png"/><Relationship Id="rId175" Type="http://schemas.openxmlformats.org/officeDocument/2006/relationships/image" Target="media/image171.jpeg"/><Relationship Id="rId170" Type="http://schemas.openxmlformats.org/officeDocument/2006/relationships/image" Target="media/image166.jpe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jpeg"/><Relationship Id="rId181" Type="http://schemas.openxmlformats.org/officeDocument/2006/relationships/image" Target="media/image177.png"/><Relationship Id="rId186" Type="http://schemas.openxmlformats.org/officeDocument/2006/relationships/image" Target="media/image182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pn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jpe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jpe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189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png"/><Relationship Id="rId190" Type="http://schemas.openxmlformats.org/officeDocument/2006/relationships/theme" Target="theme/theme1.xml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30</Pages>
  <Words>6026</Words>
  <Characters>34353</Characters>
  <Application>Microsoft Office Word</Application>
  <DocSecurity>0</DocSecurity>
  <Lines>286</Lines>
  <Paragraphs>80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40299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1</cp:lastModifiedBy>
  <cp:revision>2</cp:revision>
  <cp:lastPrinted>2021-12-24T11:06:00Z</cp:lastPrinted>
  <dcterms:created xsi:type="dcterms:W3CDTF">2022-01-13T07:24:00Z</dcterms:created>
  <dcterms:modified xsi:type="dcterms:W3CDTF">2022-01-13T07:24:00Z</dcterms:modified>
</cp:coreProperties>
</file>